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D6152" w14:textId="4C8DD31A" w:rsidR="00D21C8C" w:rsidRPr="0009181B" w:rsidRDefault="00E85B74" w:rsidP="00D21C8C">
      <w:pPr>
        <w:pStyle w:val="CRCoverPage"/>
        <w:tabs>
          <w:tab w:val="left" w:pos="1980"/>
        </w:tabs>
        <w:spacing w:after="0"/>
        <w:jc w:val="both"/>
        <w:rPr>
          <w:rFonts w:ascii="Times New Roman" w:eastAsiaTheme="minorHAnsi" w:hAnsi="Times New Roman" w:cstheme="minorBidi"/>
          <w:b/>
          <w:bCs/>
          <w:sz w:val="24"/>
          <w:szCs w:val="28"/>
          <w:lang w:val="en-US"/>
        </w:rPr>
      </w:pPr>
      <w:r w:rsidRPr="00E85B74">
        <w:rPr>
          <w:rFonts w:ascii="Times New Roman" w:eastAsiaTheme="minorHAnsi" w:hAnsi="Times New Roman"/>
          <w:b/>
          <w:bCs/>
          <w:sz w:val="24"/>
          <w:szCs w:val="28"/>
          <w:lang w:val="en-US"/>
        </w:rPr>
        <w:t>3GPP TSG RAN WG1 #12</w:t>
      </w:r>
      <w:r w:rsidR="0059371F">
        <w:rPr>
          <w:rFonts w:ascii="Times New Roman" w:eastAsiaTheme="minorHAnsi" w:hAnsi="Times New Roman"/>
          <w:b/>
          <w:bCs/>
          <w:sz w:val="24"/>
          <w:szCs w:val="28"/>
          <w:lang w:val="en-US"/>
        </w:rPr>
        <w:t>2</w:t>
      </w:r>
      <w:r w:rsidR="00D21C8C" w:rsidRPr="0009181B">
        <w:rPr>
          <w:rFonts w:ascii="Times New Roman" w:eastAsiaTheme="minorHAnsi" w:hAnsi="Times New Roman" w:cstheme="minorBidi"/>
          <w:b/>
          <w:bCs/>
          <w:sz w:val="24"/>
          <w:szCs w:val="28"/>
          <w:lang w:val="en-US"/>
        </w:rPr>
        <w:t xml:space="preserve">                         </w:t>
      </w:r>
      <w:r w:rsidR="00D21C8C" w:rsidRPr="0009181B">
        <w:rPr>
          <w:rFonts w:ascii="Times New Roman" w:eastAsiaTheme="minorHAnsi" w:hAnsi="Times New Roman" w:cstheme="minorBidi"/>
          <w:b/>
          <w:bCs/>
          <w:sz w:val="24"/>
          <w:szCs w:val="28"/>
          <w:lang w:val="en-US"/>
        </w:rPr>
        <w:tab/>
      </w:r>
      <w:r w:rsidR="00D21C8C" w:rsidRPr="0009181B">
        <w:rPr>
          <w:rFonts w:ascii="Times New Roman" w:eastAsiaTheme="minorHAnsi" w:hAnsi="Times New Roman" w:cstheme="minorBidi"/>
          <w:b/>
          <w:bCs/>
          <w:sz w:val="24"/>
          <w:szCs w:val="28"/>
          <w:lang w:val="en-US"/>
        </w:rPr>
        <w:tab/>
      </w:r>
      <w:r w:rsidR="00D21C8C" w:rsidRPr="0009181B">
        <w:rPr>
          <w:rFonts w:ascii="Times New Roman" w:eastAsiaTheme="minorHAnsi" w:hAnsi="Times New Roman" w:cstheme="minorBidi"/>
          <w:b/>
          <w:bCs/>
          <w:sz w:val="24"/>
          <w:szCs w:val="28"/>
          <w:lang w:val="en-US"/>
        </w:rPr>
        <w:tab/>
        <w:t xml:space="preserve">   </w:t>
      </w:r>
      <w:r w:rsidR="0061332A" w:rsidRPr="0009181B">
        <w:rPr>
          <w:rFonts w:ascii="Times New Roman" w:eastAsiaTheme="minorHAnsi" w:hAnsi="Times New Roman" w:cstheme="minorBidi"/>
          <w:b/>
          <w:bCs/>
          <w:sz w:val="24"/>
          <w:szCs w:val="28"/>
          <w:lang w:val="en-US"/>
        </w:rPr>
        <w:tab/>
      </w:r>
      <w:r w:rsidR="004F249B" w:rsidRPr="0009181B">
        <w:rPr>
          <w:rFonts w:ascii="Times New Roman" w:eastAsiaTheme="minorHAnsi" w:hAnsi="Times New Roman" w:cstheme="minorBidi"/>
          <w:b/>
          <w:bCs/>
          <w:sz w:val="24"/>
          <w:szCs w:val="28"/>
          <w:lang w:val="en-US"/>
        </w:rPr>
        <w:tab/>
      </w:r>
      <w:r w:rsidR="001E09EE" w:rsidRPr="0009181B">
        <w:rPr>
          <w:rFonts w:ascii="Times New Roman" w:eastAsiaTheme="minorHAnsi" w:hAnsi="Times New Roman" w:cstheme="minorBidi"/>
          <w:b/>
          <w:bCs/>
          <w:sz w:val="24"/>
          <w:szCs w:val="28"/>
          <w:lang w:val="en-US"/>
        </w:rPr>
        <w:t>R1-</w:t>
      </w:r>
      <w:r w:rsidR="00883A7B" w:rsidRPr="00883A7B">
        <w:rPr>
          <w:rFonts w:ascii="Times New Roman" w:eastAsiaTheme="minorHAnsi" w:hAnsi="Times New Roman" w:cstheme="minorBidi"/>
          <w:b/>
          <w:bCs/>
          <w:sz w:val="24"/>
          <w:szCs w:val="28"/>
          <w:lang w:val="en-US"/>
        </w:rPr>
        <w:t>2505829</w:t>
      </w:r>
    </w:p>
    <w:p w14:paraId="421A1909" w14:textId="2FAC8985" w:rsidR="003346F0" w:rsidRDefault="0059371F"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59371F">
        <w:rPr>
          <w:rFonts w:ascii="Times New Roman" w:eastAsiaTheme="minorHAnsi" w:hAnsi="Times New Roman"/>
          <w:b/>
          <w:bCs/>
          <w:sz w:val="24"/>
          <w:szCs w:val="28"/>
          <w:lang w:val="en-US"/>
        </w:rPr>
        <w:t>Bengaluru, India, Aug 25th – 29th, 2025</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6158EE23"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sidR="003D2DEF">
        <w:rPr>
          <w:rFonts w:ascii="Times New Roman" w:hAnsi="Times New Roman"/>
          <w:b/>
          <w:bCs/>
          <w:sz w:val="22"/>
          <w:szCs w:val="22"/>
          <w:lang w:val="en-US"/>
        </w:rPr>
        <w:t>8.1.2</w:t>
      </w:r>
    </w:p>
    <w:p w14:paraId="5BD454BF" w14:textId="1A83C60F"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00F802F5">
        <w:rPr>
          <w:rFonts w:ascii="Times New Roman" w:hAnsi="Times New Roman" w:cs="Times New Roman"/>
          <w:b/>
          <w:bCs/>
        </w:rPr>
        <w:t>,</w:t>
      </w:r>
      <w:r w:rsidRPr="00146444">
        <w:rPr>
          <w:rFonts w:ascii="Times New Roman" w:hAnsi="Times New Roman" w:cs="Times New Roman"/>
          <w:b/>
          <w:bCs/>
        </w:rPr>
        <w:t xml:space="preserve"> Inc.</w:t>
      </w:r>
    </w:p>
    <w:p w14:paraId="7BC40CBC" w14:textId="5648F208"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3D2DEF" w:rsidRPr="003D2DEF">
        <w:rPr>
          <w:rFonts w:ascii="Times New Roman" w:hAnsi="Times New Roman" w:cs="Times New Roman"/>
          <w:b/>
          <w:bCs/>
        </w:rPr>
        <w:t>Remaining issues on AI/ML based positioning</w:t>
      </w:r>
      <w:r w:rsidR="00B55F0A" w:rsidRPr="00B55F0A" w:rsidDel="00F10711">
        <w:rPr>
          <w:rFonts w:ascii="Times New Roman" w:hAnsi="Times New Roman" w:cs="Times New Roman"/>
          <w:b/>
          <w:bCs/>
        </w:rPr>
        <w:t xml:space="preserve"> </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76D04B69" w14:textId="68AB4F71" w:rsidR="00D51AEA" w:rsidRPr="001C28BB" w:rsidRDefault="003346F0" w:rsidP="001C28BB">
      <w:pPr>
        <w:pStyle w:val="Heading1"/>
      </w:pPr>
      <w:bookmarkStart w:id="0" w:name="_Ref513464071"/>
      <w:r w:rsidRPr="00146444">
        <w:t>Introduction</w:t>
      </w:r>
      <w:bookmarkEnd w:id="0"/>
    </w:p>
    <w:p w14:paraId="7FC2232A" w14:textId="2C232C1E" w:rsidR="007F5842" w:rsidRDefault="0009181B" w:rsidP="000473DE">
      <w:pPr>
        <w:jc w:val="both"/>
        <w:rPr>
          <w:rFonts w:ascii="Times New Roman" w:hAnsi="Times New Roman" w:cs="Times New Roman"/>
          <w:lang w:val="en-GB"/>
        </w:rPr>
      </w:pPr>
      <w:r w:rsidRPr="001C7176">
        <w:rPr>
          <w:rFonts w:ascii="Times New Roman" w:hAnsi="Times New Roman" w:cs="Times New Roman"/>
          <w:lang w:val="en-GB"/>
        </w:rPr>
        <w:t>RAN1 completed Release 19 AIML positioning in RAN1#121</w:t>
      </w:r>
      <w:r w:rsidR="000F3D09">
        <w:rPr>
          <w:rFonts w:ascii="Times New Roman" w:hAnsi="Times New Roman" w:cs="Times New Roman"/>
          <w:lang w:val="en-GB"/>
        </w:rPr>
        <w:t xml:space="preserve"> </w:t>
      </w:r>
      <w:r w:rsidR="000F3D09">
        <w:rPr>
          <w:rFonts w:ascii="Times New Roman" w:hAnsi="Times New Roman" w:cs="Times New Roman"/>
          <w:lang w:val="en-GB"/>
        </w:rPr>
        <w:fldChar w:fldCharType="begin"/>
      </w:r>
      <w:r w:rsidR="000F3D09">
        <w:rPr>
          <w:rFonts w:ascii="Times New Roman" w:hAnsi="Times New Roman" w:cs="Times New Roman"/>
          <w:lang w:val="en-GB"/>
        </w:rPr>
        <w:instrText xml:space="preserve"> REF _Ref206143227 \r \h </w:instrText>
      </w:r>
      <w:r w:rsidR="000F3D09">
        <w:rPr>
          <w:rFonts w:ascii="Times New Roman" w:hAnsi="Times New Roman" w:cs="Times New Roman"/>
          <w:lang w:val="en-GB"/>
        </w:rPr>
      </w:r>
      <w:r w:rsidR="000F3D09">
        <w:rPr>
          <w:rFonts w:ascii="Times New Roman" w:hAnsi="Times New Roman" w:cs="Times New Roman"/>
          <w:lang w:val="en-GB"/>
        </w:rPr>
        <w:fldChar w:fldCharType="separate"/>
      </w:r>
      <w:r w:rsidR="00600417">
        <w:rPr>
          <w:rFonts w:ascii="Times New Roman" w:hAnsi="Times New Roman" w:cs="Times New Roman"/>
          <w:lang w:val="en-GB"/>
        </w:rPr>
        <w:t>[1]</w:t>
      </w:r>
      <w:r w:rsidR="000F3D09">
        <w:rPr>
          <w:rFonts w:ascii="Times New Roman" w:hAnsi="Times New Roman" w:cs="Times New Roman"/>
          <w:lang w:val="en-GB"/>
        </w:rPr>
        <w:fldChar w:fldCharType="end"/>
      </w:r>
      <w:r w:rsidRPr="001C7176">
        <w:rPr>
          <w:rFonts w:ascii="Times New Roman" w:hAnsi="Times New Roman" w:cs="Times New Roman"/>
          <w:lang w:val="en-GB"/>
        </w:rPr>
        <w:t xml:space="preserve">. </w:t>
      </w:r>
      <w:r w:rsidR="00DE6FC8">
        <w:rPr>
          <w:rFonts w:ascii="Times New Roman" w:hAnsi="Times New Roman" w:cs="Times New Roman"/>
          <w:lang w:val="en-GB"/>
        </w:rPr>
        <w:t>In this contribution, we discuss the remaining issues for AIML based positioning</w:t>
      </w:r>
      <w:r w:rsidR="006515C8">
        <w:rPr>
          <w:rFonts w:ascii="Times New Roman" w:hAnsi="Times New Roman" w:cs="Times New Roman"/>
          <w:lang w:val="en-GB"/>
        </w:rPr>
        <w:t xml:space="preserve">. The discussion in this contribution is </w:t>
      </w:r>
      <w:r w:rsidR="005A13AD">
        <w:rPr>
          <w:rFonts w:ascii="Times New Roman" w:hAnsi="Times New Roman" w:cs="Times New Roman"/>
          <w:lang w:val="en-GB"/>
        </w:rPr>
        <w:t>based on</w:t>
      </w:r>
      <w:r w:rsidR="00EC3BCC">
        <w:rPr>
          <w:rFonts w:ascii="Times New Roman" w:hAnsi="Times New Roman" w:cs="Times New Roman"/>
          <w:lang w:val="en-GB"/>
        </w:rPr>
        <w:t xml:space="preserve"> the moderator’s document </w:t>
      </w:r>
      <w:r w:rsidR="000F3D09">
        <w:rPr>
          <w:rFonts w:ascii="Times New Roman" w:hAnsi="Times New Roman" w:cs="Times New Roman"/>
          <w:lang w:val="en-GB"/>
        </w:rPr>
        <w:fldChar w:fldCharType="begin"/>
      </w:r>
      <w:r w:rsidR="000F3D09">
        <w:rPr>
          <w:rFonts w:ascii="Times New Roman" w:hAnsi="Times New Roman" w:cs="Times New Roman"/>
          <w:lang w:val="en-GB"/>
        </w:rPr>
        <w:instrText xml:space="preserve"> REF _Ref206143244 \r \h </w:instrText>
      </w:r>
      <w:r w:rsidR="000F3D09">
        <w:rPr>
          <w:rFonts w:ascii="Times New Roman" w:hAnsi="Times New Roman" w:cs="Times New Roman"/>
          <w:lang w:val="en-GB"/>
        </w:rPr>
      </w:r>
      <w:r w:rsidR="000F3D09">
        <w:rPr>
          <w:rFonts w:ascii="Times New Roman" w:hAnsi="Times New Roman" w:cs="Times New Roman"/>
          <w:lang w:val="en-GB"/>
        </w:rPr>
        <w:fldChar w:fldCharType="separate"/>
      </w:r>
      <w:r w:rsidR="00600417">
        <w:rPr>
          <w:rFonts w:ascii="Times New Roman" w:hAnsi="Times New Roman" w:cs="Times New Roman"/>
          <w:lang w:val="en-GB"/>
        </w:rPr>
        <w:t>[2]</w:t>
      </w:r>
      <w:r w:rsidR="000F3D09">
        <w:rPr>
          <w:rFonts w:ascii="Times New Roman" w:hAnsi="Times New Roman" w:cs="Times New Roman"/>
          <w:lang w:val="en-GB"/>
        </w:rPr>
        <w:fldChar w:fldCharType="end"/>
      </w:r>
      <w:r w:rsidR="006515C8">
        <w:rPr>
          <w:rFonts w:ascii="Times New Roman" w:hAnsi="Times New Roman" w:cs="Times New Roman"/>
          <w:lang w:val="en-GB"/>
        </w:rPr>
        <w:t xml:space="preserve"> which is to be used as</w:t>
      </w:r>
      <w:r w:rsidR="003C5BD9">
        <w:rPr>
          <w:rFonts w:ascii="Times New Roman" w:hAnsi="Times New Roman" w:cs="Times New Roman"/>
          <w:lang w:val="en-GB"/>
        </w:rPr>
        <w:t xml:space="preserve"> the</w:t>
      </w:r>
      <w:r w:rsidR="006515C8">
        <w:rPr>
          <w:rFonts w:ascii="Times New Roman" w:hAnsi="Times New Roman" w:cs="Times New Roman"/>
          <w:lang w:val="en-GB"/>
        </w:rPr>
        <w:t xml:space="preserve"> </w:t>
      </w:r>
      <w:r w:rsidR="006515C8" w:rsidRPr="006515C8">
        <w:rPr>
          <w:rFonts w:ascii="Times New Roman" w:hAnsi="Times New Roman" w:cs="Times New Roman"/>
        </w:rPr>
        <w:t xml:space="preserve">basis for further discussion </w:t>
      </w:r>
      <w:r w:rsidR="00EA530A">
        <w:rPr>
          <w:rFonts w:ascii="Times New Roman" w:hAnsi="Times New Roman" w:cs="Times New Roman"/>
        </w:rPr>
        <w:t>in</w:t>
      </w:r>
      <w:r w:rsidR="006515C8" w:rsidRPr="006515C8">
        <w:rPr>
          <w:rFonts w:ascii="Times New Roman" w:hAnsi="Times New Roman" w:cs="Times New Roman"/>
        </w:rPr>
        <w:t xml:space="preserve"> RAN1#122</w:t>
      </w:r>
      <w:r w:rsidR="005A13AD">
        <w:rPr>
          <w:rFonts w:ascii="Times New Roman" w:hAnsi="Times New Roman" w:cs="Times New Roman"/>
          <w:lang w:val="en-GB"/>
        </w:rPr>
        <w:t>.</w:t>
      </w:r>
      <w:r w:rsidR="00A746DD">
        <w:rPr>
          <w:rFonts w:ascii="Times New Roman" w:hAnsi="Times New Roman" w:cs="Times New Roman"/>
          <w:lang w:val="en-GB"/>
        </w:rPr>
        <w:t xml:space="preserve"> </w:t>
      </w:r>
    </w:p>
    <w:p w14:paraId="7C453AE6" w14:textId="18C2551A" w:rsidR="00E809D2" w:rsidRPr="001C28BB" w:rsidRDefault="00B11840" w:rsidP="00E809D2">
      <w:pPr>
        <w:pStyle w:val="Heading1"/>
      </w:pPr>
      <w:r>
        <w:t>Remaining issues for RRC parameters</w:t>
      </w:r>
    </w:p>
    <w:p w14:paraId="3F8F7132" w14:textId="22948AE0" w:rsidR="00B11840" w:rsidRPr="00B11840" w:rsidRDefault="00B11840" w:rsidP="00E809D2">
      <w:pPr>
        <w:jc w:val="both"/>
        <w:rPr>
          <w:rFonts w:ascii="Times New Roman" w:hAnsi="Times New Roman" w:cs="Times New Roman"/>
          <w:u w:val="single"/>
          <w:lang w:val="en-GB"/>
        </w:rPr>
      </w:pPr>
      <w:r w:rsidRPr="00B11840">
        <w:rPr>
          <w:rFonts w:ascii="Times New Roman" w:hAnsi="Times New Roman" w:cs="Times New Roman"/>
          <w:u w:val="single"/>
          <w:lang w:val="en-GB"/>
        </w:rPr>
        <w:t>Explicit or implicit indication of TRP locations</w:t>
      </w:r>
    </w:p>
    <w:p w14:paraId="555D3503" w14:textId="72479797" w:rsidR="00C00B2C" w:rsidRDefault="00C00B2C" w:rsidP="00E809D2">
      <w:pPr>
        <w:jc w:val="both"/>
        <w:rPr>
          <w:rFonts w:ascii="Times New Roman" w:hAnsi="Times New Roman" w:cs="Times New Roman"/>
          <w:lang w:val="en-GB"/>
        </w:rPr>
      </w:pPr>
      <w:r>
        <w:rPr>
          <w:rFonts w:ascii="Times New Roman" w:hAnsi="Times New Roman" w:cs="Times New Roman"/>
          <w:lang w:val="en-GB"/>
        </w:rPr>
        <w:t>In RAN1#121, the following agreement was made to support both explicit and implicit indication of TRP locations.</w:t>
      </w:r>
    </w:p>
    <w:tbl>
      <w:tblPr>
        <w:tblStyle w:val="TableGrid"/>
        <w:tblW w:w="0" w:type="auto"/>
        <w:tblLook w:val="04A0" w:firstRow="1" w:lastRow="0" w:firstColumn="1" w:lastColumn="0" w:noHBand="0" w:noVBand="1"/>
      </w:tblPr>
      <w:tblGrid>
        <w:gridCol w:w="9350"/>
      </w:tblGrid>
      <w:tr w:rsidR="00C00B2C" w14:paraId="5F817A60" w14:textId="77777777">
        <w:tc>
          <w:tcPr>
            <w:tcW w:w="9350" w:type="dxa"/>
          </w:tcPr>
          <w:p w14:paraId="0CF7A713" w14:textId="77777777" w:rsidR="00F8379F" w:rsidRPr="00F8379F" w:rsidRDefault="00F8379F" w:rsidP="00F8379F">
            <w:pPr>
              <w:rPr>
                <w:rFonts w:ascii="Times" w:eastAsia="DengXian" w:hAnsi="Times" w:cs="Times New Roman"/>
                <w:sz w:val="20"/>
                <w:szCs w:val="24"/>
                <w:highlight w:val="darkYellow"/>
                <w:lang w:val="en-GB" w:eastAsia="zh-CN"/>
              </w:rPr>
            </w:pPr>
            <w:r w:rsidRPr="00F8379F">
              <w:rPr>
                <w:rFonts w:ascii="Times" w:eastAsia="DengXian" w:hAnsi="Times" w:cs="Times New Roman"/>
                <w:sz w:val="20"/>
                <w:szCs w:val="24"/>
                <w:highlight w:val="darkYellow"/>
                <w:lang w:val="en-GB" w:eastAsia="zh-CN"/>
              </w:rPr>
              <w:t>Working Assumption</w:t>
            </w:r>
          </w:p>
          <w:p w14:paraId="13D1459E" w14:textId="77777777" w:rsidR="00F8379F" w:rsidRPr="00F8379F" w:rsidRDefault="00F8379F" w:rsidP="00F8379F">
            <w:pPr>
              <w:rPr>
                <w:rFonts w:ascii="Times" w:eastAsia="DengXian" w:hAnsi="Times" w:cs="Times New Roman"/>
                <w:sz w:val="20"/>
                <w:szCs w:val="24"/>
                <w:lang w:val="en-GB" w:eastAsia="zh-CN"/>
              </w:rPr>
            </w:pPr>
            <w:r w:rsidRPr="00F8379F">
              <w:rPr>
                <w:rFonts w:ascii="Times" w:eastAsia="Calibri" w:hAnsi="Times" w:cs="Times New Roman"/>
                <w:sz w:val="20"/>
                <w:szCs w:val="24"/>
                <w:lang w:val="en-GB" w:eastAsia="en-US"/>
              </w:rPr>
              <w:t>For AI/ML based positioning Case 1, regarding info #7 in the assistance information from legacy UE-based DL-TDOA, it can be provided as in legacy</w:t>
            </w:r>
            <w:r w:rsidRPr="00F8379F">
              <w:rPr>
                <w:rFonts w:ascii="Times" w:eastAsia="Batang" w:hAnsi="Times" w:cs="Times New Roman"/>
                <w:sz w:val="20"/>
                <w:szCs w:val="24"/>
                <w:lang w:val="en-GB" w:eastAsia="en-US"/>
              </w:rPr>
              <w:t xml:space="preserve"> </w:t>
            </w:r>
            <w:r w:rsidRPr="00F8379F">
              <w:rPr>
                <w:rFonts w:ascii="Times" w:eastAsia="Calibri" w:hAnsi="Times" w:cs="Times New Roman"/>
                <w:sz w:val="20"/>
                <w:szCs w:val="24"/>
                <w:lang w:val="en-GB" w:eastAsia="en-US"/>
              </w:rPr>
              <w:t>UE-based DL-TDOA or implicitly.</w:t>
            </w:r>
          </w:p>
          <w:p w14:paraId="5E687D56" w14:textId="77777777" w:rsidR="00F8379F" w:rsidRPr="00F8379F" w:rsidRDefault="00F8379F" w:rsidP="00F8379F">
            <w:pPr>
              <w:rPr>
                <w:rFonts w:ascii="Times" w:eastAsia="DengXian" w:hAnsi="Times" w:cs="Times New Roman"/>
                <w:sz w:val="20"/>
                <w:szCs w:val="24"/>
                <w:lang w:val="en-GB" w:eastAsia="zh-CN"/>
              </w:rPr>
            </w:pPr>
          </w:p>
          <w:p w14:paraId="699D3C42" w14:textId="77777777" w:rsidR="00F8379F" w:rsidRPr="00F8379F" w:rsidRDefault="00F8379F" w:rsidP="00F8379F">
            <w:pPr>
              <w:rPr>
                <w:rFonts w:ascii="Times" w:eastAsia="DengXian" w:hAnsi="Times" w:cs="Times New Roman"/>
                <w:sz w:val="20"/>
                <w:szCs w:val="24"/>
                <w:highlight w:val="green"/>
                <w:lang w:val="en-GB" w:eastAsia="zh-CN"/>
              </w:rPr>
            </w:pPr>
            <w:r w:rsidRPr="00F8379F">
              <w:rPr>
                <w:rFonts w:ascii="Times" w:eastAsia="DengXian" w:hAnsi="Times" w:cs="Times New Roman"/>
                <w:sz w:val="20"/>
                <w:szCs w:val="24"/>
                <w:highlight w:val="green"/>
                <w:lang w:val="en-GB" w:eastAsia="zh-CN"/>
              </w:rPr>
              <w:t>Agreement</w:t>
            </w:r>
          </w:p>
          <w:p w14:paraId="3EEB2F47" w14:textId="2AD55404" w:rsidR="00C00B2C" w:rsidRDefault="00F8379F" w:rsidP="009D13CF">
            <w:pPr>
              <w:rPr>
                <w:rFonts w:ascii="Times New Roman" w:hAnsi="Times New Roman" w:cs="Times New Roman"/>
                <w:lang w:val="en-GB"/>
              </w:rPr>
            </w:pPr>
            <w:r w:rsidRPr="00F8379F">
              <w:rPr>
                <w:rFonts w:ascii="Times" w:eastAsia="DengXian" w:hAnsi="Times" w:cs="Times New Roman"/>
                <w:sz w:val="20"/>
                <w:szCs w:val="24"/>
                <w:lang w:val="en-GB" w:eastAsia="zh-CN"/>
              </w:rPr>
              <w:t>Above Working Assumption is confirmed.</w:t>
            </w:r>
          </w:p>
        </w:tc>
      </w:tr>
    </w:tbl>
    <w:p w14:paraId="49EA9468" w14:textId="0EFDA231" w:rsidR="00C00B2C" w:rsidRDefault="007E5B82" w:rsidP="004F1811">
      <w:pPr>
        <w:spacing w:before="240"/>
        <w:jc w:val="both"/>
        <w:rPr>
          <w:rFonts w:ascii="Times New Roman" w:hAnsi="Times New Roman" w:cs="Times New Roman"/>
          <w:lang w:val="en-GB"/>
        </w:rPr>
      </w:pPr>
      <w:r>
        <w:rPr>
          <w:rFonts w:ascii="Times New Roman" w:hAnsi="Times New Roman" w:cs="Times New Roman"/>
          <w:lang w:val="en-GB"/>
        </w:rPr>
        <w:t xml:space="preserve">According to the agreement, an explicit indication of the </w:t>
      </w:r>
      <w:r w:rsidR="00D30A36">
        <w:rPr>
          <w:rFonts w:ascii="Times New Roman" w:hAnsi="Times New Roman" w:cs="Times New Roman"/>
          <w:lang w:val="en-GB"/>
        </w:rPr>
        <w:t>TRP locations is supported</w:t>
      </w:r>
      <w:r w:rsidR="000D62ED">
        <w:rPr>
          <w:rFonts w:ascii="Times New Roman" w:hAnsi="Times New Roman" w:cs="Times New Roman"/>
          <w:lang w:val="en-GB"/>
        </w:rPr>
        <w:t xml:space="preserve"> for Case 1. </w:t>
      </w:r>
      <w:r w:rsidR="00434B67">
        <w:rPr>
          <w:rFonts w:ascii="Times New Roman" w:hAnsi="Times New Roman" w:cs="Times New Roman"/>
          <w:lang w:val="en-GB"/>
        </w:rPr>
        <w:t>The UE can obtain explicit or implicit information about TRP location for Case 1.</w:t>
      </w:r>
      <w:r w:rsidR="006A702D">
        <w:rPr>
          <w:rFonts w:ascii="Times New Roman" w:hAnsi="Times New Roman" w:cs="Times New Roman"/>
          <w:lang w:val="en-GB"/>
        </w:rPr>
        <w:t xml:space="preserve"> </w:t>
      </w:r>
      <w:r w:rsidR="00C959EB">
        <w:rPr>
          <w:rFonts w:ascii="Times New Roman" w:hAnsi="Times New Roman" w:cs="Times New Roman"/>
          <w:lang w:val="en-GB"/>
        </w:rPr>
        <w:t>Thus</w:t>
      </w:r>
      <w:r w:rsidR="00EB5B85">
        <w:rPr>
          <w:rFonts w:ascii="Times New Roman" w:hAnsi="Times New Roman" w:cs="Times New Roman"/>
          <w:lang w:val="en-GB"/>
        </w:rPr>
        <w:t>,</w:t>
      </w:r>
      <w:r w:rsidR="00C959EB">
        <w:rPr>
          <w:rFonts w:ascii="Times New Roman" w:hAnsi="Times New Roman" w:cs="Times New Roman"/>
          <w:lang w:val="en-GB"/>
        </w:rPr>
        <w:t xml:space="preserve"> the following proposal is made</w:t>
      </w:r>
      <w:r w:rsidR="00DD346B">
        <w:rPr>
          <w:rFonts w:ascii="Times New Roman" w:hAnsi="Times New Roman" w:cs="Times New Roman"/>
          <w:lang w:val="en-GB"/>
        </w:rPr>
        <w:t>.</w:t>
      </w:r>
    </w:p>
    <w:p w14:paraId="267F9B00" w14:textId="7751AF7F" w:rsidR="005E548D" w:rsidRPr="00DE6FC8" w:rsidRDefault="0000742B" w:rsidP="004F1811">
      <w:pPr>
        <w:spacing w:before="240"/>
        <w:jc w:val="both"/>
        <w:rPr>
          <w:rFonts w:ascii="Times New Roman" w:hAnsi="Times New Roman" w:cs="Times New Roman"/>
          <w:b/>
          <w:bCs/>
          <w:lang w:val="en-GB"/>
        </w:rPr>
      </w:pPr>
      <w:r w:rsidRPr="00DE6FC8">
        <w:rPr>
          <w:rFonts w:ascii="Times New Roman" w:hAnsi="Times New Roman" w:cs="Times New Roman"/>
          <w:b/>
          <w:bCs/>
          <w:lang w:val="en-GB"/>
        </w:rPr>
        <w:t xml:space="preserve">Proposal 1: </w:t>
      </w:r>
      <w:r w:rsidR="00420F34" w:rsidRPr="00DE6FC8">
        <w:rPr>
          <w:rFonts w:ascii="Times New Roman" w:hAnsi="Times New Roman" w:cs="Times New Roman"/>
          <w:b/>
          <w:bCs/>
          <w:lang w:val="en-GB"/>
        </w:rPr>
        <w:t>Info #1 ~ Info #15 in Table 8.12.2.1.0-1 in 38.305</w:t>
      </w:r>
      <w:r w:rsidRPr="00DE6FC8">
        <w:rPr>
          <w:rFonts w:ascii="Times New Roman" w:hAnsi="Times New Roman" w:cs="Times New Roman"/>
          <w:b/>
          <w:bCs/>
          <w:lang w:val="en-GB"/>
        </w:rPr>
        <w:t xml:space="preserve"> should be provided in </w:t>
      </w:r>
      <w:r w:rsidR="006A702D" w:rsidRPr="00DE6FC8">
        <w:rPr>
          <w:rFonts w:ascii="Times New Roman" w:hAnsi="Times New Roman" w:cs="Times New Roman"/>
          <w:b/>
          <w:bCs/>
          <w:lang w:val="en-GB"/>
        </w:rPr>
        <w:t>assistance</w:t>
      </w:r>
      <w:r w:rsidRPr="00DE6FC8">
        <w:rPr>
          <w:rFonts w:ascii="Times New Roman" w:hAnsi="Times New Roman" w:cs="Times New Roman"/>
          <w:b/>
          <w:bCs/>
          <w:lang w:val="en-GB"/>
        </w:rPr>
        <w:t xml:space="preserve"> information</w:t>
      </w:r>
      <w:r w:rsidR="000F7517">
        <w:rPr>
          <w:rFonts w:ascii="Times New Roman" w:hAnsi="Times New Roman" w:cs="Times New Roman"/>
          <w:b/>
          <w:bCs/>
          <w:lang w:val="en-GB"/>
        </w:rPr>
        <w:t xml:space="preserve"> in LPP</w:t>
      </w:r>
      <w:r w:rsidRPr="00DE6FC8">
        <w:rPr>
          <w:rFonts w:ascii="Times New Roman" w:hAnsi="Times New Roman" w:cs="Times New Roman"/>
          <w:b/>
          <w:bCs/>
          <w:lang w:val="en-GB"/>
        </w:rPr>
        <w:t xml:space="preserve"> </w:t>
      </w:r>
      <w:r w:rsidR="0009554D" w:rsidRPr="00DE6FC8">
        <w:rPr>
          <w:rFonts w:ascii="Times New Roman" w:hAnsi="Times New Roman" w:cs="Times New Roman"/>
          <w:b/>
          <w:bCs/>
          <w:lang w:val="en-GB"/>
        </w:rPr>
        <w:t>for Case 1 AIML based positioning and TRP locations can be indicated explicitly or implicitly.</w:t>
      </w:r>
    </w:p>
    <w:p w14:paraId="06F18B7C" w14:textId="11E1D486" w:rsidR="00E809D2" w:rsidRPr="001C7176" w:rsidRDefault="00557166" w:rsidP="00E809D2">
      <w:pPr>
        <w:jc w:val="both"/>
        <w:rPr>
          <w:rFonts w:ascii="Times New Roman" w:hAnsi="Times New Roman" w:cs="Times New Roman"/>
          <w:lang w:val="en-GB"/>
        </w:rPr>
      </w:pPr>
      <w:r>
        <w:rPr>
          <w:rFonts w:ascii="Times New Roman" w:hAnsi="Times New Roman" w:cs="Times New Roman"/>
          <w:lang w:val="en-GB"/>
        </w:rPr>
        <w:t xml:space="preserve">In RAN1#121, </w:t>
      </w:r>
      <w:r w:rsidR="0007066C">
        <w:rPr>
          <w:rFonts w:ascii="Times New Roman" w:hAnsi="Times New Roman" w:cs="Times New Roman"/>
          <w:lang w:val="en-GB"/>
        </w:rPr>
        <w:t xml:space="preserve">in addition to the confirmed working assumption above, </w:t>
      </w:r>
      <w:r>
        <w:rPr>
          <w:rFonts w:ascii="Times New Roman" w:hAnsi="Times New Roman" w:cs="Times New Roman"/>
          <w:lang w:val="en-GB"/>
        </w:rPr>
        <w:t>the following agreement was made</w:t>
      </w:r>
      <w:r w:rsidR="000639E1">
        <w:rPr>
          <w:rFonts w:ascii="Times New Roman" w:hAnsi="Times New Roman" w:cs="Times New Roman"/>
          <w:lang w:val="en-GB"/>
        </w:rPr>
        <w:t xml:space="preserve"> </w:t>
      </w:r>
      <w:r w:rsidR="009D3799">
        <w:rPr>
          <w:rFonts w:ascii="Times New Roman" w:hAnsi="Times New Roman" w:cs="Times New Roman"/>
          <w:lang w:val="en-GB"/>
        </w:rPr>
        <w:t xml:space="preserve">about the details of </w:t>
      </w:r>
      <w:r w:rsidR="00FC10FA">
        <w:rPr>
          <w:rFonts w:ascii="Times New Roman" w:hAnsi="Times New Roman" w:cs="Times New Roman"/>
          <w:lang w:val="en-GB"/>
        </w:rPr>
        <w:t xml:space="preserve">an implicit indication of </w:t>
      </w:r>
      <w:r w:rsidR="008D0944">
        <w:rPr>
          <w:rFonts w:ascii="Times New Roman" w:hAnsi="Times New Roman" w:cs="Times New Roman"/>
          <w:lang w:val="en-GB"/>
        </w:rPr>
        <w:t>TRP locations.</w:t>
      </w:r>
    </w:p>
    <w:tbl>
      <w:tblPr>
        <w:tblStyle w:val="TableGrid"/>
        <w:tblW w:w="0" w:type="auto"/>
        <w:tblLook w:val="04A0" w:firstRow="1" w:lastRow="0" w:firstColumn="1" w:lastColumn="0" w:noHBand="0" w:noVBand="1"/>
      </w:tblPr>
      <w:tblGrid>
        <w:gridCol w:w="9350"/>
      </w:tblGrid>
      <w:tr w:rsidR="00557166" w14:paraId="43E30EF0" w14:textId="77777777">
        <w:tc>
          <w:tcPr>
            <w:tcW w:w="9350" w:type="dxa"/>
          </w:tcPr>
          <w:p w14:paraId="476A3B59" w14:textId="77777777" w:rsidR="00557166" w:rsidRPr="00557166" w:rsidRDefault="00557166" w:rsidP="00557166">
            <w:pPr>
              <w:rPr>
                <w:rFonts w:ascii="Times" w:eastAsia="DengXian" w:hAnsi="Times" w:cs="Times New Roman"/>
                <w:highlight w:val="green"/>
                <w:lang w:val="en-GB" w:eastAsia="zh-CN"/>
              </w:rPr>
            </w:pPr>
            <w:r w:rsidRPr="00557166">
              <w:rPr>
                <w:rFonts w:ascii="Times" w:eastAsia="DengXian" w:hAnsi="Times" w:cs="Times New Roman"/>
                <w:highlight w:val="green"/>
                <w:lang w:val="en-GB" w:eastAsia="zh-CN"/>
              </w:rPr>
              <w:t>Agreement</w:t>
            </w:r>
          </w:p>
          <w:p w14:paraId="5173A218" w14:textId="77777777" w:rsidR="00557166" w:rsidRPr="00557166" w:rsidRDefault="00557166" w:rsidP="00557166">
            <w:pPr>
              <w:rPr>
                <w:rFonts w:ascii="Times" w:eastAsia="Calibri" w:hAnsi="Times" w:cs="Times New Roman"/>
                <w:lang w:val="en-GB" w:eastAsia="en-US"/>
              </w:rPr>
            </w:pPr>
            <w:r w:rsidRPr="00557166">
              <w:rPr>
                <w:rFonts w:ascii="Times" w:eastAsia="Calibri" w:hAnsi="Times" w:cs="Times New Roman"/>
                <w:lang w:val="en-GB" w:eastAsia="en-US"/>
              </w:rPr>
              <w:t>For AI/ML based positioning Case 1, regarding Info #7 in the assistance information from legacy UE-based DL-TDOA,</w:t>
            </w:r>
          </w:p>
          <w:p w14:paraId="5C1E479C" w14:textId="77777777" w:rsidR="00557166" w:rsidRPr="00557166" w:rsidRDefault="00557166" w:rsidP="00557166">
            <w:pPr>
              <w:widowControl w:val="0"/>
              <w:numPr>
                <w:ilvl w:val="0"/>
                <w:numId w:val="39"/>
              </w:numPr>
              <w:suppressAutoHyphens/>
              <w:spacing w:after="120"/>
              <w:jc w:val="both"/>
              <w:rPr>
                <w:rFonts w:ascii="Times" w:eastAsia="Calibri" w:hAnsi="Times" w:cs="Times"/>
                <w:lang w:val="en-GB" w:eastAsia="x-none"/>
              </w:rPr>
            </w:pPr>
            <w:r w:rsidRPr="00557166">
              <w:rPr>
                <w:rFonts w:ascii="Times" w:eastAsia="Calibri" w:hAnsi="Times" w:cs="Times"/>
                <w:lang w:val="en-GB" w:eastAsia="x-none"/>
              </w:rPr>
              <w:t>If implicitly provided, the implicit indication of Info #7 is via associated ID.</w:t>
            </w:r>
          </w:p>
          <w:p w14:paraId="10AE2429" w14:textId="77777777" w:rsidR="00557166" w:rsidRPr="00557166" w:rsidRDefault="00557166" w:rsidP="00557166">
            <w:pPr>
              <w:widowControl w:val="0"/>
              <w:numPr>
                <w:ilvl w:val="1"/>
                <w:numId w:val="39"/>
              </w:numPr>
              <w:suppressAutoHyphens/>
              <w:spacing w:after="120"/>
              <w:jc w:val="both"/>
              <w:rPr>
                <w:rFonts w:ascii="Times" w:eastAsia="Batang" w:hAnsi="Times" w:cs="Times"/>
                <w:lang w:val="en-GB" w:eastAsia="x-none"/>
              </w:rPr>
            </w:pPr>
            <w:r w:rsidRPr="00557166">
              <w:rPr>
                <w:rFonts w:ascii="Times" w:eastAsia="Batang" w:hAnsi="Times" w:cs="Times"/>
                <w:lang w:val="en-GB" w:eastAsia="x-none"/>
              </w:rPr>
              <w:t>For given TRP(s), same associated ID implies that geographical coordinates of the TRP(s) can be understood as consistent by the UE.</w:t>
            </w:r>
          </w:p>
          <w:p w14:paraId="03ADEF5F" w14:textId="77777777" w:rsidR="00557166" w:rsidRPr="00557166" w:rsidRDefault="00557166" w:rsidP="00557166">
            <w:pPr>
              <w:widowControl w:val="0"/>
              <w:numPr>
                <w:ilvl w:val="1"/>
                <w:numId w:val="39"/>
              </w:numPr>
              <w:suppressAutoHyphens/>
              <w:spacing w:after="120"/>
              <w:jc w:val="both"/>
              <w:rPr>
                <w:rFonts w:ascii="Times" w:eastAsia="Batang" w:hAnsi="Times" w:cs="Times"/>
                <w:lang w:val="en-GB" w:eastAsia="x-none"/>
              </w:rPr>
            </w:pPr>
            <w:r w:rsidRPr="00557166">
              <w:rPr>
                <w:rFonts w:ascii="Times" w:eastAsia="Batang" w:hAnsi="Times" w:cs="Times"/>
                <w:lang w:val="en-GB" w:eastAsia="x-none"/>
              </w:rPr>
              <w:t>The associated ID is not expected to provide the real value of Info #7 (i.e., geographical coordinates of the TRP(s) are not disclosed).</w:t>
            </w:r>
          </w:p>
          <w:p w14:paraId="42C4C503" w14:textId="77777777" w:rsidR="00557166" w:rsidRPr="00557166" w:rsidRDefault="00557166" w:rsidP="00557166">
            <w:pPr>
              <w:widowControl w:val="0"/>
              <w:numPr>
                <w:ilvl w:val="1"/>
                <w:numId w:val="39"/>
              </w:numPr>
              <w:suppressAutoHyphens/>
              <w:spacing w:after="120"/>
              <w:jc w:val="both"/>
              <w:rPr>
                <w:rFonts w:ascii="Times" w:eastAsia="Batang" w:hAnsi="Times" w:cs="Times"/>
                <w:lang w:val="en-GB" w:eastAsia="x-none"/>
              </w:rPr>
            </w:pPr>
            <w:r w:rsidRPr="00557166">
              <w:rPr>
                <w:rFonts w:ascii="Times" w:eastAsia="Batang" w:hAnsi="Times" w:cs="Times"/>
                <w:lang w:val="en-GB" w:eastAsia="x-none"/>
              </w:rPr>
              <w:lastRenderedPageBreak/>
              <w:t>an associated ID is configured per-cell (e.g., NCGI-r15)</w:t>
            </w:r>
          </w:p>
          <w:p w14:paraId="11C6D218" w14:textId="77777777" w:rsidR="00557166" w:rsidRPr="00557166" w:rsidRDefault="00557166" w:rsidP="00557166">
            <w:pPr>
              <w:widowControl w:val="0"/>
              <w:numPr>
                <w:ilvl w:val="2"/>
                <w:numId w:val="39"/>
              </w:numPr>
              <w:suppressAutoHyphens/>
              <w:spacing w:after="120"/>
              <w:jc w:val="both"/>
              <w:rPr>
                <w:rFonts w:ascii="Times" w:eastAsia="Batang" w:hAnsi="Times" w:cs="Times"/>
                <w:lang w:val="en-GB" w:eastAsia="x-none"/>
              </w:rPr>
            </w:pPr>
            <w:r w:rsidRPr="00557166">
              <w:rPr>
                <w:rFonts w:ascii="Times" w:eastAsia="DengXian" w:hAnsi="Times" w:cs="Times"/>
                <w:lang w:val="en-GB" w:eastAsia="zh-CN"/>
              </w:rPr>
              <w:t>UE does not expect to receive different values of associated ID for TRPs belonging to the same NCGI-r15</w:t>
            </w:r>
          </w:p>
          <w:p w14:paraId="4F3874BB" w14:textId="2388F6D6" w:rsidR="00557166" w:rsidRDefault="00557166" w:rsidP="00CE45A4">
            <w:pPr>
              <w:widowControl w:val="0"/>
              <w:numPr>
                <w:ilvl w:val="1"/>
                <w:numId w:val="39"/>
              </w:numPr>
              <w:suppressAutoHyphens/>
              <w:spacing w:after="120"/>
              <w:jc w:val="both"/>
              <w:rPr>
                <w:rFonts w:ascii="Times New Roman" w:hAnsi="Times New Roman" w:cs="Times New Roman"/>
                <w:lang w:val="en-GB"/>
              </w:rPr>
            </w:pPr>
            <w:r w:rsidRPr="00557166">
              <w:rPr>
                <w:rFonts w:ascii="Times" w:eastAsia="Batang" w:hAnsi="Times" w:cs="Times"/>
                <w:lang w:val="en-GB" w:eastAsia="x-none"/>
              </w:rPr>
              <w:t>Associated ID can be realized by an identifier of N bits (e.g., 8 bits)</w:t>
            </w:r>
          </w:p>
        </w:tc>
      </w:tr>
    </w:tbl>
    <w:p w14:paraId="6C2C473C" w14:textId="77777777" w:rsidR="00E809D2" w:rsidRDefault="00E809D2" w:rsidP="000473DE">
      <w:pPr>
        <w:jc w:val="both"/>
        <w:rPr>
          <w:rFonts w:ascii="Times New Roman" w:hAnsi="Times New Roman" w:cs="Times New Roman"/>
          <w:lang w:val="en-GB"/>
        </w:rPr>
      </w:pPr>
    </w:p>
    <w:p w14:paraId="576FEF89" w14:textId="66FC5C67" w:rsidR="00E809D2" w:rsidRDefault="008B5940" w:rsidP="000473DE">
      <w:pPr>
        <w:jc w:val="both"/>
        <w:rPr>
          <w:rFonts w:ascii="Times New Roman" w:hAnsi="Times New Roman" w:cs="Times New Roman"/>
          <w:lang w:val="en-GB"/>
        </w:rPr>
      </w:pPr>
      <w:r>
        <w:rPr>
          <w:rFonts w:ascii="Times New Roman" w:hAnsi="Times New Roman" w:cs="Times New Roman"/>
          <w:lang w:val="en-GB"/>
        </w:rPr>
        <w:t>Therefore, an associated ID</w:t>
      </w:r>
      <w:r w:rsidR="007E2FD8">
        <w:rPr>
          <w:rFonts w:ascii="Times New Roman" w:hAnsi="Times New Roman" w:cs="Times New Roman"/>
          <w:lang w:val="en-GB"/>
        </w:rPr>
        <w:t>, used as an implicit indication of TRP locations,</w:t>
      </w:r>
      <w:r>
        <w:rPr>
          <w:rFonts w:ascii="Times New Roman" w:hAnsi="Times New Roman" w:cs="Times New Roman"/>
          <w:lang w:val="en-GB"/>
        </w:rPr>
        <w:t xml:space="preserve"> should also be supported in the LPP.</w:t>
      </w:r>
    </w:p>
    <w:p w14:paraId="3E62914F" w14:textId="122CCD6B" w:rsidR="001A5BD1" w:rsidRDefault="001A5BD1" w:rsidP="001A5BD1">
      <w:pPr>
        <w:spacing w:before="240"/>
        <w:jc w:val="both"/>
        <w:rPr>
          <w:rFonts w:ascii="Times New Roman" w:hAnsi="Times New Roman" w:cs="Times New Roman"/>
          <w:b/>
          <w:bCs/>
          <w:lang w:val="en-GB"/>
        </w:rPr>
      </w:pPr>
      <w:r w:rsidRPr="00DE6FC8">
        <w:rPr>
          <w:rFonts w:ascii="Times New Roman" w:hAnsi="Times New Roman" w:cs="Times New Roman"/>
          <w:b/>
          <w:bCs/>
          <w:lang w:val="en-GB"/>
        </w:rPr>
        <w:t xml:space="preserve">Proposal </w:t>
      </w:r>
      <w:r w:rsidR="00DD19B3">
        <w:rPr>
          <w:rFonts w:ascii="Times New Roman" w:hAnsi="Times New Roman" w:cs="Times New Roman"/>
          <w:b/>
          <w:bCs/>
          <w:lang w:val="en-GB"/>
        </w:rPr>
        <w:t>2</w:t>
      </w:r>
      <w:r w:rsidRPr="00DE6FC8">
        <w:rPr>
          <w:rFonts w:ascii="Times New Roman" w:hAnsi="Times New Roman" w:cs="Times New Roman"/>
          <w:b/>
          <w:bCs/>
          <w:lang w:val="en-GB"/>
        </w:rPr>
        <w:t>:</w:t>
      </w:r>
      <w:r w:rsidR="00D50B00">
        <w:rPr>
          <w:rFonts w:ascii="Times New Roman" w:hAnsi="Times New Roman" w:cs="Times New Roman"/>
          <w:b/>
          <w:bCs/>
          <w:lang w:val="en-GB"/>
        </w:rPr>
        <w:t xml:space="preserve"> </w:t>
      </w:r>
      <w:r w:rsidR="006630EF">
        <w:rPr>
          <w:rFonts w:ascii="Times New Roman" w:hAnsi="Times New Roman" w:cs="Times New Roman"/>
          <w:b/>
          <w:bCs/>
          <w:lang w:val="en-GB"/>
        </w:rPr>
        <w:t>For Case 1</w:t>
      </w:r>
      <w:r w:rsidR="00877471">
        <w:rPr>
          <w:rFonts w:ascii="Times New Roman" w:hAnsi="Times New Roman" w:cs="Times New Roman"/>
          <w:b/>
          <w:bCs/>
          <w:lang w:val="en-GB"/>
        </w:rPr>
        <w:t xml:space="preserve"> AIML based positioning</w:t>
      </w:r>
      <w:r w:rsidR="006630EF">
        <w:rPr>
          <w:rFonts w:ascii="Times New Roman" w:hAnsi="Times New Roman" w:cs="Times New Roman"/>
          <w:b/>
          <w:bCs/>
          <w:lang w:val="en-GB"/>
        </w:rPr>
        <w:t xml:space="preserve">, </w:t>
      </w:r>
      <w:r w:rsidR="00117DF3">
        <w:rPr>
          <w:rFonts w:ascii="Times New Roman" w:hAnsi="Times New Roman" w:cs="Times New Roman"/>
          <w:b/>
          <w:bCs/>
          <w:lang w:val="en-GB"/>
        </w:rPr>
        <w:t>include</w:t>
      </w:r>
      <w:r w:rsidR="006630EF">
        <w:rPr>
          <w:rFonts w:ascii="Times New Roman" w:hAnsi="Times New Roman" w:cs="Times New Roman"/>
          <w:b/>
          <w:bCs/>
          <w:lang w:val="en-GB"/>
        </w:rPr>
        <w:t xml:space="preserve"> </w:t>
      </w:r>
      <w:r>
        <w:rPr>
          <w:rFonts w:ascii="Times New Roman" w:hAnsi="Times New Roman" w:cs="Times New Roman"/>
          <w:b/>
          <w:bCs/>
          <w:lang w:val="en-GB"/>
        </w:rPr>
        <w:t>an associated ID</w:t>
      </w:r>
      <w:r w:rsidR="001507C5">
        <w:rPr>
          <w:rFonts w:ascii="Times New Roman" w:hAnsi="Times New Roman" w:cs="Times New Roman"/>
          <w:b/>
          <w:bCs/>
          <w:lang w:val="en-GB"/>
        </w:rPr>
        <w:t xml:space="preserve"> in</w:t>
      </w:r>
      <w:r w:rsidRPr="00DE6FC8">
        <w:rPr>
          <w:rFonts w:ascii="Times New Roman" w:hAnsi="Times New Roman" w:cs="Times New Roman"/>
          <w:b/>
          <w:bCs/>
          <w:lang w:val="en-GB"/>
        </w:rPr>
        <w:t xml:space="preserve"> </w:t>
      </w:r>
      <w:r w:rsidR="003861EB">
        <w:rPr>
          <w:rFonts w:ascii="Times New Roman" w:hAnsi="Times New Roman" w:cs="Times New Roman"/>
          <w:b/>
          <w:bCs/>
          <w:lang w:val="en-GB"/>
        </w:rPr>
        <w:t>assistance</w:t>
      </w:r>
      <w:r w:rsidR="003861EB" w:rsidRPr="00DE6FC8">
        <w:rPr>
          <w:rFonts w:ascii="Times New Roman" w:hAnsi="Times New Roman" w:cs="Times New Roman"/>
          <w:b/>
          <w:bCs/>
          <w:lang w:val="en-GB"/>
        </w:rPr>
        <w:t xml:space="preserve"> </w:t>
      </w:r>
      <w:r w:rsidRPr="00DE6FC8">
        <w:rPr>
          <w:rFonts w:ascii="Times New Roman" w:hAnsi="Times New Roman" w:cs="Times New Roman"/>
          <w:b/>
          <w:bCs/>
          <w:lang w:val="en-GB"/>
        </w:rPr>
        <w:t>information</w:t>
      </w:r>
      <w:r>
        <w:rPr>
          <w:rFonts w:ascii="Times New Roman" w:hAnsi="Times New Roman" w:cs="Times New Roman"/>
          <w:b/>
          <w:bCs/>
          <w:lang w:val="en-GB"/>
        </w:rPr>
        <w:t xml:space="preserve"> in </w:t>
      </w:r>
      <w:r w:rsidR="00C9658D">
        <w:rPr>
          <w:rFonts w:ascii="Times New Roman" w:hAnsi="Times New Roman" w:cs="Times New Roman"/>
          <w:b/>
          <w:bCs/>
          <w:lang w:val="en-GB"/>
        </w:rPr>
        <w:t>TS 37.355.</w:t>
      </w:r>
    </w:p>
    <w:p w14:paraId="5AEE058D" w14:textId="7278182E" w:rsidR="009F75BE" w:rsidRDefault="009F75BE" w:rsidP="001A5BD1">
      <w:pPr>
        <w:spacing w:before="240"/>
        <w:jc w:val="both"/>
        <w:rPr>
          <w:rFonts w:ascii="Times New Roman" w:hAnsi="Times New Roman" w:cs="Times New Roman"/>
          <w:lang w:val="en-GB"/>
        </w:rPr>
      </w:pPr>
      <w:r w:rsidRPr="001C161A">
        <w:rPr>
          <w:rFonts w:ascii="Times New Roman" w:hAnsi="Times New Roman" w:cs="Times New Roman"/>
          <w:lang w:val="en-GB"/>
        </w:rPr>
        <w:t xml:space="preserve">It should also be noted that </w:t>
      </w:r>
      <w:r>
        <w:rPr>
          <w:rFonts w:ascii="Times New Roman" w:hAnsi="Times New Roman" w:cs="Times New Roman"/>
          <w:lang w:val="en-GB"/>
        </w:rPr>
        <w:t xml:space="preserve">RAN2 </w:t>
      </w:r>
      <w:r w:rsidR="00D916A2">
        <w:rPr>
          <w:rFonts w:ascii="Times New Roman" w:hAnsi="Times New Roman" w:cs="Times New Roman"/>
          <w:lang w:val="en-GB"/>
        </w:rPr>
        <w:t xml:space="preserve">is discussing details of the associated ID </w:t>
      </w:r>
      <w:r w:rsidR="00657526">
        <w:rPr>
          <w:rFonts w:ascii="Times New Roman" w:hAnsi="Times New Roman" w:cs="Times New Roman"/>
          <w:lang w:val="en-GB"/>
        </w:rPr>
        <w:t xml:space="preserve">in </w:t>
      </w:r>
      <w:r w:rsidR="00657526" w:rsidRPr="00657526">
        <w:rPr>
          <w:rFonts w:ascii="Times New Roman" w:hAnsi="Times New Roman" w:cs="Times New Roman"/>
          <w:lang w:val="en-GB"/>
        </w:rPr>
        <w:t>POST130][</w:t>
      </w:r>
      <w:proofErr w:type="gramStart"/>
      <w:r w:rsidR="00657526" w:rsidRPr="00657526">
        <w:rPr>
          <w:rFonts w:ascii="Times New Roman" w:hAnsi="Times New Roman" w:cs="Times New Roman"/>
          <w:lang w:val="en-GB"/>
        </w:rPr>
        <w:t>025][</w:t>
      </w:r>
      <w:proofErr w:type="gramEnd"/>
      <w:r w:rsidR="00657526" w:rsidRPr="00657526">
        <w:rPr>
          <w:rFonts w:ascii="Times New Roman" w:hAnsi="Times New Roman" w:cs="Times New Roman"/>
          <w:lang w:val="en-GB"/>
        </w:rPr>
        <w:t>AI PHY]</w:t>
      </w:r>
      <w:r w:rsidR="000F4CA8">
        <w:rPr>
          <w:rFonts w:ascii="Times New Roman" w:hAnsi="Times New Roman" w:cs="Times New Roman"/>
          <w:lang w:val="en-GB"/>
        </w:rPr>
        <w:t xml:space="preserve"> </w:t>
      </w:r>
      <w:r w:rsidR="000F3D09">
        <w:rPr>
          <w:rFonts w:ascii="Times New Roman" w:hAnsi="Times New Roman" w:cs="Times New Roman"/>
          <w:lang w:val="en-GB"/>
        </w:rPr>
        <w:fldChar w:fldCharType="begin"/>
      </w:r>
      <w:r w:rsidR="000F3D09">
        <w:rPr>
          <w:rFonts w:ascii="Times New Roman" w:hAnsi="Times New Roman" w:cs="Times New Roman"/>
          <w:lang w:val="en-GB"/>
        </w:rPr>
        <w:instrText xml:space="preserve"> REF _Ref206143255 \r \h </w:instrText>
      </w:r>
      <w:r w:rsidR="000F3D09">
        <w:rPr>
          <w:rFonts w:ascii="Times New Roman" w:hAnsi="Times New Roman" w:cs="Times New Roman"/>
          <w:lang w:val="en-GB"/>
        </w:rPr>
      </w:r>
      <w:r w:rsidR="000F3D09">
        <w:rPr>
          <w:rFonts w:ascii="Times New Roman" w:hAnsi="Times New Roman" w:cs="Times New Roman"/>
          <w:lang w:val="en-GB"/>
        </w:rPr>
        <w:fldChar w:fldCharType="separate"/>
      </w:r>
      <w:r w:rsidR="00600417">
        <w:rPr>
          <w:rFonts w:ascii="Times New Roman" w:hAnsi="Times New Roman" w:cs="Times New Roman"/>
          <w:lang w:val="en-GB"/>
        </w:rPr>
        <w:t>[3]</w:t>
      </w:r>
      <w:r w:rsidR="000F3D09">
        <w:rPr>
          <w:rFonts w:ascii="Times New Roman" w:hAnsi="Times New Roman" w:cs="Times New Roman"/>
          <w:lang w:val="en-GB"/>
        </w:rPr>
        <w:fldChar w:fldCharType="end"/>
      </w:r>
      <w:r w:rsidR="00657526">
        <w:rPr>
          <w:rFonts w:ascii="Times New Roman" w:hAnsi="Times New Roman" w:cs="Times New Roman"/>
          <w:lang w:val="en-GB"/>
        </w:rPr>
        <w:t>.</w:t>
      </w:r>
    </w:p>
    <w:p w14:paraId="24E06DF5" w14:textId="266C0A59" w:rsidR="00B11840" w:rsidRPr="00B11840" w:rsidRDefault="00B11840" w:rsidP="00B11840">
      <w:pPr>
        <w:jc w:val="both"/>
        <w:rPr>
          <w:rFonts w:ascii="Times New Roman" w:hAnsi="Times New Roman" w:cs="Times New Roman"/>
          <w:u w:val="single"/>
          <w:lang w:val="en-GB"/>
        </w:rPr>
      </w:pPr>
      <w:r>
        <w:rPr>
          <w:rFonts w:ascii="Times New Roman" w:hAnsi="Times New Roman" w:cs="Times New Roman"/>
          <w:u w:val="single"/>
          <w:lang w:val="en-GB"/>
        </w:rPr>
        <w:t>Part B for Case 3b</w:t>
      </w:r>
    </w:p>
    <w:p w14:paraId="1D867ACF" w14:textId="17007ACF" w:rsidR="00B11840" w:rsidRDefault="0026369D" w:rsidP="000473DE">
      <w:pPr>
        <w:jc w:val="both"/>
        <w:rPr>
          <w:rFonts w:ascii="Times New Roman" w:hAnsi="Times New Roman" w:cs="Times New Roman"/>
          <w:lang w:val="en-GB"/>
        </w:rPr>
      </w:pPr>
      <w:r>
        <w:rPr>
          <w:rFonts w:ascii="Times New Roman" w:hAnsi="Times New Roman" w:cs="Times New Roman"/>
          <w:lang w:val="en-GB"/>
        </w:rPr>
        <w:t>In RAN1#121, the following agreement</w:t>
      </w:r>
      <w:r w:rsidR="00366488">
        <w:rPr>
          <w:rFonts w:ascii="Times New Roman" w:hAnsi="Times New Roman" w:cs="Times New Roman"/>
          <w:lang w:val="en-GB"/>
        </w:rPr>
        <w:t>s</w:t>
      </w:r>
      <w:r>
        <w:rPr>
          <w:rFonts w:ascii="Times New Roman" w:hAnsi="Times New Roman" w:cs="Times New Roman"/>
          <w:lang w:val="en-GB"/>
        </w:rPr>
        <w:t xml:space="preserve"> </w:t>
      </w:r>
      <w:r w:rsidR="00366488">
        <w:rPr>
          <w:rFonts w:ascii="Times New Roman" w:hAnsi="Times New Roman" w:cs="Times New Roman"/>
          <w:lang w:val="en-GB"/>
        </w:rPr>
        <w:t>were</w:t>
      </w:r>
      <w:r>
        <w:rPr>
          <w:rFonts w:ascii="Times New Roman" w:hAnsi="Times New Roman" w:cs="Times New Roman"/>
          <w:lang w:val="en-GB"/>
        </w:rPr>
        <w:t xml:space="preserve"> made regarding Case 3b.</w:t>
      </w:r>
      <w:r w:rsidR="00455301">
        <w:rPr>
          <w:rFonts w:ascii="Times New Roman" w:hAnsi="Times New Roman" w:cs="Times New Roman"/>
          <w:lang w:val="en-GB"/>
        </w:rPr>
        <w:t xml:space="preserve"> </w:t>
      </w:r>
    </w:p>
    <w:tbl>
      <w:tblPr>
        <w:tblStyle w:val="TableGrid"/>
        <w:tblW w:w="0" w:type="auto"/>
        <w:tblLook w:val="04A0" w:firstRow="1" w:lastRow="0" w:firstColumn="1" w:lastColumn="0" w:noHBand="0" w:noVBand="1"/>
      </w:tblPr>
      <w:tblGrid>
        <w:gridCol w:w="9350"/>
      </w:tblGrid>
      <w:tr w:rsidR="001C6DB3" w14:paraId="2CB00226" w14:textId="77777777">
        <w:tc>
          <w:tcPr>
            <w:tcW w:w="9350" w:type="dxa"/>
          </w:tcPr>
          <w:p w14:paraId="2BBF0D00" w14:textId="77777777" w:rsidR="001C6DB3" w:rsidRPr="00B11840" w:rsidRDefault="001C6DB3" w:rsidP="001C6DB3">
            <w:pPr>
              <w:rPr>
                <w:rFonts w:ascii="Times" w:eastAsia="DengXian" w:hAnsi="Times" w:cs="Times New Roman"/>
                <w:sz w:val="20"/>
                <w:szCs w:val="24"/>
                <w:highlight w:val="green"/>
                <w:lang w:val="en-GB" w:eastAsia="zh-CN"/>
              </w:rPr>
            </w:pPr>
            <w:r w:rsidRPr="00B11840">
              <w:rPr>
                <w:rFonts w:ascii="Times" w:eastAsia="DengXian" w:hAnsi="Times" w:cs="Times New Roman" w:hint="eastAsia"/>
                <w:sz w:val="20"/>
                <w:szCs w:val="24"/>
                <w:highlight w:val="green"/>
                <w:lang w:val="en-GB" w:eastAsia="zh-CN"/>
              </w:rPr>
              <w:t>Agreement</w:t>
            </w:r>
          </w:p>
          <w:p w14:paraId="5B62880C" w14:textId="77777777" w:rsidR="001C6DB3" w:rsidRPr="00B11840" w:rsidRDefault="001C6DB3" w:rsidP="001C6DB3">
            <w:pPr>
              <w:rPr>
                <w:rFonts w:ascii="Times" w:eastAsia="Batang" w:hAnsi="Times" w:cs="Times New Roman"/>
                <w:sz w:val="20"/>
                <w:szCs w:val="24"/>
                <w:lang w:val="en-GB" w:eastAsia="en-US"/>
              </w:rPr>
            </w:pPr>
            <w:r w:rsidRPr="00B11840">
              <w:rPr>
                <w:rFonts w:ascii="Times" w:eastAsia="Batang" w:hAnsi="Times" w:cs="Times New Roman"/>
                <w:sz w:val="20"/>
                <w:szCs w:val="24"/>
                <w:lang w:val="en-GB" w:eastAsia="en-US"/>
              </w:rPr>
              <w:t xml:space="preserve">For AI/ML based positioning in Case 3b, if Part B is sent via LPP from UE to LMF, the time stamp of Part B follows the legacy IE </w:t>
            </w:r>
            <w:r w:rsidRPr="00B11840">
              <w:rPr>
                <w:rFonts w:ascii="Times" w:eastAsia="Batang" w:hAnsi="Times" w:cs="Times New Roman"/>
                <w:i/>
                <w:iCs/>
                <w:sz w:val="20"/>
                <w:szCs w:val="24"/>
                <w:lang w:val="en-GB" w:eastAsia="en-US"/>
              </w:rPr>
              <w:t>measurementReferenceTime-r16</w:t>
            </w:r>
            <w:r w:rsidRPr="00B11840">
              <w:rPr>
                <w:rFonts w:ascii="Times" w:eastAsia="Batang" w:hAnsi="Times" w:cs="Times New Roman"/>
                <w:sz w:val="20"/>
                <w:szCs w:val="24"/>
                <w:lang w:val="en-GB" w:eastAsia="en-US"/>
              </w:rPr>
              <w:t>, i.e., it is up to UE to make a choice between the following two:</w:t>
            </w:r>
          </w:p>
          <w:p w14:paraId="6E0A2666" w14:textId="77777777" w:rsidR="001C6DB3" w:rsidRPr="00B11840" w:rsidRDefault="001C6DB3" w:rsidP="001C6DB3">
            <w:pPr>
              <w:numPr>
                <w:ilvl w:val="1"/>
                <w:numId w:val="40"/>
              </w:numPr>
              <w:rPr>
                <w:rFonts w:ascii="Times" w:eastAsia="Batang" w:hAnsi="Times" w:cs="Times New Roman"/>
                <w:sz w:val="20"/>
                <w:szCs w:val="24"/>
                <w:lang w:val="en-GB" w:eastAsia="en-US"/>
              </w:rPr>
            </w:pPr>
            <w:r w:rsidRPr="00B11840">
              <w:rPr>
                <w:rFonts w:ascii="Times" w:eastAsia="Batang" w:hAnsi="Times" w:cs="Times New Roman"/>
                <w:sz w:val="20"/>
                <w:szCs w:val="24"/>
                <w:lang w:val="en-GB" w:eastAsia="en-US"/>
              </w:rPr>
              <w:t>NR-</w:t>
            </w:r>
            <w:proofErr w:type="spellStart"/>
            <w:r w:rsidRPr="00B11840">
              <w:rPr>
                <w:rFonts w:ascii="Times" w:eastAsia="Batang" w:hAnsi="Times" w:cs="Times New Roman"/>
                <w:sz w:val="20"/>
                <w:szCs w:val="24"/>
                <w:lang w:val="en-GB" w:eastAsia="en-US"/>
              </w:rPr>
              <w:t>TimeStamp</w:t>
            </w:r>
            <w:proofErr w:type="spellEnd"/>
          </w:p>
          <w:p w14:paraId="1670026E" w14:textId="77777777" w:rsidR="001C6DB3" w:rsidRPr="00B11840" w:rsidRDefault="001C6DB3" w:rsidP="001C6DB3">
            <w:pPr>
              <w:numPr>
                <w:ilvl w:val="1"/>
                <w:numId w:val="40"/>
              </w:numPr>
              <w:rPr>
                <w:rFonts w:ascii="Times" w:eastAsia="Batang" w:hAnsi="Times" w:cs="Times New Roman"/>
                <w:sz w:val="20"/>
                <w:szCs w:val="24"/>
                <w:lang w:val="en-GB" w:eastAsia="en-US"/>
              </w:rPr>
            </w:pPr>
            <w:proofErr w:type="spellStart"/>
            <w:r w:rsidRPr="00B11840">
              <w:rPr>
                <w:rFonts w:ascii="Times" w:eastAsia="Batang" w:hAnsi="Times" w:cs="Times New Roman"/>
                <w:sz w:val="20"/>
                <w:szCs w:val="24"/>
                <w:lang w:val="en-GB" w:eastAsia="en-US"/>
              </w:rPr>
              <w:t>UTCTime</w:t>
            </w:r>
            <w:proofErr w:type="spellEnd"/>
          </w:p>
          <w:p w14:paraId="6219F4AD" w14:textId="77777777" w:rsidR="001C6DB3" w:rsidRDefault="001C6DB3" w:rsidP="001C6DB3">
            <w:pPr>
              <w:jc w:val="both"/>
              <w:rPr>
                <w:rFonts w:ascii="Times New Roman" w:hAnsi="Times New Roman" w:cs="Times New Roman"/>
                <w:lang w:val="en-GB"/>
              </w:rPr>
            </w:pPr>
          </w:p>
          <w:p w14:paraId="18CC6BF7" w14:textId="77777777" w:rsidR="001C6DB3" w:rsidRPr="00CE740C" w:rsidRDefault="001C6DB3" w:rsidP="001C6DB3">
            <w:pPr>
              <w:rPr>
                <w:rFonts w:ascii="Times" w:eastAsia="Batang" w:hAnsi="Times" w:cs="Times New Roman"/>
                <w:sz w:val="20"/>
                <w:szCs w:val="24"/>
                <w:lang w:val="en-GB" w:eastAsia="x-none"/>
              </w:rPr>
            </w:pPr>
            <w:r w:rsidRPr="00CE740C">
              <w:rPr>
                <w:rFonts w:ascii="Times" w:eastAsia="Batang" w:hAnsi="Times" w:cs="Times New Roman" w:hint="eastAsia"/>
                <w:sz w:val="20"/>
                <w:szCs w:val="24"/>
                <w:lang w:val="en-GB" w:eastAsia="x-none"/>
              </w:rPr>
              <w:t>Conclusion</w:t>
            </w:r>
          </w:p>
          <w:p w14:paraId="75569168" w14:textId="77777777" w:rsidR="001C6DB3" w:rsidRPr="00CE740C" w:rsidRDefault="001C6DB3" w:rsidP="001C6DB3">
            <w:pPr>
              <w:suppressAutoHyphens/>
              <w:overflowPunct w:val="0"/>
              <w:autoSpaceDE w:val="0"/>
              <w:spacing w:before="120" w:after="120"/>
              <w:textAlignment w:val="baseline"/>
              <w:rPr>
                <w:rFonts w:ascii="Times New Roman" w:eastAsia="Times New Roman" w:hAnsi="Times New Roman" w:cs="Times New Roman"/>
                <w:sz w:val="20"/>
                <w:szCs w:val="20"/>
                <w:lang w:val="en-GB"/>
              </w:rPr>
            </w:pPr>
            <w:r w:rsidRPr="00CE740C">
              <w:rPr>
                <w:rFonts w:ascii="Times" w:eastAsia="Batang" w:hAnsi="Times" w:cs="Times New Roman"/>
                <w:sz w:val="20"/>
                <w:szCs w:val="24"/>
                <w:lang w:val="en-GB" w:eastAsia="x-none"/>
              </w:rPr>
              <w:t>For training dat</w:t>
            </w:r>
            <w:r w:rsidRPr="00CE740C">
              <w:rPr>
                <w:rFonts w:ascii="Times New Roman" w:eastAsia="Times New Roman" w:hAnsi="Times New Roman" w:cs="Times New Roman"/>
                <w:sz w:val="20"/>
                <w:szCs w:val="20"/>
                <w:lang w:val="en-GB"/>
              </w:rPr>
              <w:t xml:space="preserve">a collection of AI/ML based positioning Case 3b, from RAN1 perspective, if the label data of location is generated by UE and transferred from UE to LMF, label and quality indicator of label can be provided by reusing existing IEs, legacy procedure, and legacy UE capability. </w:t>
            </w:r>
          </w:p>
          <w:p w14:paraId="68D0C8B0" w14:textId="224C2849" w:rsidR="001C6DB3" w:rsidRDefault="001C6DB3" w:rsidP="000E1EF6">
            <w:pPr>
              <w:widowControl w:val="0"/>
              <w:numPr>
                <w:ilvl w:val="0"/>
                <w:numId w:val="41"/>
              </w:numPr>
              <w:suppressAutoHyphens/>
              <w:spacing w:after="120"/>
              <w:jc w:val="both"/>
              <w:rPr>
                <w:rFonts w:ascii="Times New Roman" w:hAnsi="Times New Roman" w:cs="Times New Roman"/>
                <w:lang w:val="en-GB"/>
              </w:rPr>
            </w:pPr>
            <w:r w:rsidRPr="00CE740C">
              <w:rPr>
                <w:rFonts w:ascii="Times" w:eastAsia="Batang" w:hAnsi="Times" w:cs="Times New Roman"/>
                <w:sz w:val="20"/>
                <w:szCs w:val="24"/>
                <w:lang w:val="en-GB" w:eastAsia="x-none"/>
              </w:rPr>
              <w:t xml:space="preserve">From RAN1 perspective, the existing IE can use one of the geographic shapes defined in TS 23.032. The location </w:t>
            </w:r>
            <w:proofErr w:type="gramStart"/>
            <w:r w:rsidRPr="00CE740C">
              <w:rPr>
                <w:rFonts w:ascii="Times" w:eastAsia="Batang" w:hAnsi="Times" w:cs="Times New Roman"/>
                <w:sz w:val="20"/>
                <w:szCs w:val="24"/>
                <w:lang w:val="en-GB" w:eastAsia="x-none"/>
              </w:rPr>
              <w:t>estimate</w:t>
            </w:r>
            <w:proofErr w:type="gramEnd"/>
            <w:r w:rsidRPr="00CE740C">
              <w:rPr>
                <w:rFonts w:ascii="Times" w:eastAsia="Batang" w:hAnsi="Times" w:cs="Times New Roman"/>
                <w:sz w:val="20"/>
                <w:szCs w:val="24"/>
                <w:lang w:val="en-GB" w:eastAsia="x-none"/>
              </w:rPr>
              <w:t xml:space="preserve"> uncertainty and confidence (if included with the geographic shapes) can serve as quality indicator of the label.</w:t>
            </w:r>
          </w:p>
        </w:tc>
      </w:tr>
    </w:tbl>
    <w:p w14:paraId="2149428D" w14:textId="55BDA058" w:rsidR="008E486F" w:rsidRDefault="00455301" w:rsidP="00965C94">
      <w:pPr>
        <w:spacing w:before="240"/>
        <w:jc w:val="both"/>
        <w:rPr>
          <w:rFonts w:ascii="Times New Roman" w:hAnsi="Times New Roman" w:cs="Times New Roman"/>
        </w:rPr>
      </w:pPr>
      <w:r>
        <w:rPr>
          <w:rFonts w:ascii="Times New Roman" w:hAnsi="Times New Roman" w:cs="Times New Roman"/>
        </w:rPr>
        <w:t xml:space="preserve">In </w:t>
      </w:r>
      <w:r w:rsidR="006A53E2">
        <w:rPr>
          <w:rFonts w:ascii="Times New Roman" w:hAnsi="Times New Roman" w:cs="Times New Roman"/>
        </w:rPr>
        <w:fldChar w:fldCharType="begin"/>
      </w:r>
      <w:r w:rsidR="006A53E2">
        <w:rPr>
          <w:rFonts w:ascii="Times New Roman" w:hAnsi="Times New Roman" w:cs="Times New Roman"/>
        </w:rPr>
        <w:instrText xml:space="preserve"> REF _Ref206143244 \r \h </w:instrText>
      </w:r>
      <w:r w:rsidR="006A53E2">
        <w:rPr>
          <w:rFonts w:ascii="Times New Roman" w:hAnsi="Times New Roman" w:cs="Times New Roman"/>
        </w:rPr>
      </w:r>
      <w:r w:rsidR="006A53E2">
        <w:rPr>
          <w:rFonts w:ascii="Times New Roman" w:hAnsi="Times New Roman" w:cs="Times New Roman"/>
        </w:rPr>
        <w:fldChar w:fldCharType="separate"/>
      </w:r>
      <w:r w:rsidR="00600417">
        <w:rPr>
          <w:rFonts w:ascii="Times New Roman" w:hAnsi="Times New Roman" w:cs="Times New Roman"/>
        </w:rPr>
        <w:t>[2]</w:t>
      </w:r>
      <w:r w:rsidR="006A53E2">
        <w:rPr>
          <w:rFonts w:ascii="Times New Roman" w:hAnsi="Times New Roman" w:cs="Times New Roman"/>
        </w:rPr>
        <w:fldChar w:fldCharType="end"/>
      </w:r>
      <w:r>
        <w:rPr>
          <w:rFonts w:ascii="Times New Roman" w:hAnsi="Times New Roman" w:cs="Times New Roman"/>
        </w:rPr>
        <w:t xml:space="preserve">, it is indicated that the ground truth and associated timestamp reported by the UE may have an impact on the RRC parameter for Case 3b. </w:t>
      </w:r>
      <w:r w:rsidR="00965C94" w:rsidRPr="00F70D48">
        <w:rPr>
          <w:rFonts w:ascii="Times New Roman" w:hAnsi="Times New Roman" w:cs="Times New Roman"/>
        </w:rPr>
        <w:t>As</w:t>
      </w:r>
      <w:r w:rsidR="00F70D48" w:rsidRPr="00F70D48">
        <w:rPr>
          <w:rFonts w:ascii="Times New Roman" w:hAnsi="Times New Roman" w:cs="Times New Roman"/>
        </w:rPr>
        <w:t xml:space="preserve"> described i</w:t>
      </w:r>
      <w:r w:rsidR="00F70D48">
        <w:rPr>
          <w:rFonts w:ascii="Times New Roman" w:hAnsi="Times New Roman" w:cs="Times New Roman"/>
        </w:rPr>
        <w:t>n</w:t>
      </w:r>
      <w:r w:rsidR="00965C94" w:rsidRPr="00F70D48">
        <w:rPr>
          <w:rFonts w:ascii="Times New Roman" w:hAnsi="Times New Roman" w:cs="Times New Roman"/>
        </w:rPr>
        <w:t xml:space="preserve"> TS 37.355 (e.g., </w:t>
      </w:r>
      <w:r w:rsidR="00F70D48" w:rsidRPr="00F70D48">
        <w:rPr>
          <w:i/>
          <w:iCs/>
        </w:rPr>
        <w:t>NR-DL-TDOA-</w:t>
      </w:r>
      <w:proofErr w:type="spellStart"/>
      <w:r w:rsidR="00F70D48" w:rsidRPr="00F70D48">
        <w:rPr>
          <w:i/>
          <w:iCs/>
        </w:rPr>
        <w:t>LocationInformation</w:t>
      </w:r>
      <w:proofErr w:type="spellEnd"/>
      <w:r w:rsidR="00F70D48" w:rsidRPr="00F70D48">
        <w:rPr>
          <w:i/>
          <w:iCs/>
        </w:rPr>
        <w:t>)</w:t>
      </w:r>
      <w:r w:rsidR="00F70D48">
        <w:rPr>
          <w:i/>
          <w:iCs/>
        </w:rPr>
        <w:t xml:space="preserve">, </w:t>
      </w:r>
      <w:r w:rsidR="00A82EF6" w:rsidRPr="001C161A">
        <w:rPr>
          <w:rFonts w:ascii="Times New Roman" w:hAnsi="Times New Roman" w:cs="Times New Roman"/>
        </w:rPr>
        <w:t xml:space="preserve">the UE can report its location and corresponding </w:t>
      </w:r>
      <w:r w:rsidR="004C345D" w:rsidRPr="001C161A">
        <w:rPr>
          <w:rFonts w:ascii="Times New Roman" w:hAnsi="Times New Roman" w:cs="Times New Roman"/>
        </w:rPr>
        <w:t xml:space="preserve">timestamp under </w:t>
      </w:r>
      <w:r w:rsidR="00A82EF6" w:rsidRPr="00097E8F">
        <w:rPr>
          <w:rFonts w:ascii="Times New Roman" w:hAnsi="Times New Roman" w:cs="Times New Roman"/>
        </w:rPr>
        <w:t>UE based positioning methods</w:t>
      </w:r>
      <w:r w:rsidR="004C345D" w:rsidRPr="00097E8F">
        <w:rPr>
          <w:rFonts w:ascii="Times New Roman" w:hAnsi="Times New Roman" w:cs="Times New Roman"/>
        </w:rPr>
        <w:t>.</w:t>
      </w:r>
      <w:r w:rsidR="003E1330" w:rsidRPr="00097E8F">
        <w:rPr>
          <w:rFonts w:ascii="Times New Roman" w:hAnsi="Times New Roman" w:cs="Times New Roman"/>
        </w:rPr>
        <w:t xml:space="preserve"> As stated in the</w:t>
      </w:r>
      <w:r w:rsidR="00950F9E">
        <w:rPr>
          <w:rFonts w:ascii="Times New Roman" w:hAnsi="Times New Roman" w:cs="Times New Roman"/>
        </w:rPr>
        <w:t xml:space="preserve"> above</w:t>
      </w:r>
      <w:r w:rsidR="003E1330" w:rsidRPr="00097E8F">
        <w:rPr>
          <w:rFonts w:ascii="Times New Roman" w:hAnsi="Times New Roman" w:cs="Times New Roman"/>
        </w:rPr>
        <w:t xml:space="preserve"> agreement, the UE can choose between </w:t>
      </w:r>
      <w:r w:rsidR="00864246" w:rsidRPr="00097E8F">
        <w:rPr>
          <w:rFonts w:ascii="Times New Roman" w:hAnsi="Times New Roman" w:cs="Times New Roman"/>
        </w:rPr>
        <w:t xml:space="preserve">NR-TimeStamp-r16 and </w:t>
      </w:r>
      <w:proofErr w:type="spellStart"/>
      <w:r w:rsidR="00864246" w:rsidRPr="00097E8F">
        <w:rPr>
          <w:rFonts w:ascii="Times New Roman" w:hAnsi="Times New Roman" w:cs="Times New Roman"/>
        </w:rPr>
        <w:t>UTCTime</w:t>
      </w:r>
      <w:proofErr w:type="spellEnd"/>
      <w:r w:rsidR="00864246" w:rsidRPr="00097E8F">
        <w:rPr>
          <w:rFonts w:ascii="Times New Roman" w:hAnsi="Times New Roman" w:cs="Times New Roman"/>
        </w:rPr>
        <w:t xml:space="preserve"> for reporting. </w:t>
      </w:r>
    </w:p>
    <w:p w14:paraId="53157B0C" w14:textId="2C266DEB" w:rsidR="00CE740C" w:rsidRDefault="004C345D" w:rsidP="00965C94">
      <w:pPr>
        <w:spacing w:before="240"/>
        <w:jc w:val="both"/>
        <w:rPr>
          <w:rFonts w:ascii="Times New Roman" w:hAnsi="Times New Roman" w:cs="Times New Roman"/>
        </w:rPr>
      </w:pPr>
      <w:r w:rsidRPr="00097E8F">
        <w:rPr>
          <w:rFonts w:ascii="Times New Roman" w:hAnsi="Times New Roman" w:cs="Times New Roman"/>
        </w:rPr>
        <w:t xml:space="preserve">Therefore, for Case 3b, </w:t>
      </w:r>
      <w:r w:rsidR="00455A73" w:rsidRPr="00097E8F">
        <w:rPr>
          <w:rFonts w:ascii="Times New Roman" w:hAnsi="Times New Roman" w:cs="Times New Roman"/>
        </w:rPr>
        <w:t>there is no need to specify</w:t>
      </w:r>
      <w:r w:rsidR="009E3BE6">
        <w:rPr>
          <w:rFonts w:ascii="Times New Roman" w:hAnsi="Times New Roman" w:cs="Times New Roman"/>
        </w:rPr>
        <w:t xml:space="preserve">, </w:t>
      </w:r>
      <w:r w:rsidR="00EE7B76">
        <w:rPr>
          <w:rFonts w:ascii="Times New Roman" w:hAnsi="Times New Roman" w:cs="Times New Roman"/>
        </w:rPr>
        <w:t>in TS 37.355</w:t>
      </w:r>
      <w:r w:rsidR="009E3BE6">
        <w:rPr>
          <w:rFonts w:ascii="Times New Roman" w:hAnsi="Times New Roman" w:cs="Times New Roman"/>
        </w:rPr>
        <w:t>,</w:t>
      </w:r>
      <w:r w:rsidR="00D15290" w:rsidRPr="00097E8F">
        <w:rPr>
          <w:rFonts w:ascii="Times New Roman" w:hAnsi="Times New Roman" w:cs="Times New Roman"/>
        </w:rPr>
        <w:t xml:space="preserve"> </w:t>
      </w:r>
      <w:r w:rsidR="00507751">
        <w:rPr>
          <w:rFonts w:ascii="Times New Roman" w:hAnsi="Times New Roman" w:cs="Times New Roman"/>
        </w:rPr>
        <w:t>the report</w:t>
      </w:r>
      <w:r w:rsidR="00507751" w:rsidRPr="00097E8F">
        <w:rPr>
          <w:rFonts w:ascii="Times New Roman" w:hAnsi="Times New Roman" w:cs="Times New Roman"/>
        </w:rPr>
        <w:t xml:space="preserve"> </w:t>
      </w:r>
      <w:r w:rsidRPr="00097E8F">
        <w:rPr>
          <w:rFonts w:ascii="Times New Roman" w:hAnsi="Times New Roman" w:cs="Times New Roman"/>
        </w:rPr>
        <w:t>of the ground truth</w:t>
      </w:r>
      <w:r w:rsidR="00455A73" w:rsidRPr="00097E8F">
        <w:rPr>
          <w:rFonts w:ascii="Times New Roman" w:hAnsi="Times New Roman" w:cs="Times New Roman"/>
        </w:rPr>
        <w:t xml:space="preserve"> and corresponding </w:t>
      </w:r>
      <w:r w:rsidR="00B17C58" w:rsidRPr="00097E8F">
        <w:rPr>
          <w:rFonts w:ascii="Times New Roman" w:hAnsi="Times New Roman" w:cs="Times New Roman"/>
        </w:rPr>
        <w:t>timestamp</w:t>
      </w:r>
      <w:r w:rsidRPr="00097E8F">
        <w:rPr>
          <w:rFonts w:ascii="Times New Roman" w:hAnsi="Times New Roman" w:cs="Times New Roman"/>
        </w:rPr>
        <w:t xml:space="preserve"> from the UE</w:t>
      </w:r>
      <w:r w:rsidR="00455A73" w:rsidRPr="00097E8F">
        <w:rPr>
          <w:rFonts w:ascii="Times New Roman" w:hAnsi="Times New Roman" w:cs="Times New Roman"/>
        </w:rPr>
        <w:t>.</w:t>
      </w:r>
      <w:r w:rsidR="00D15290" w:rsidRPr="00097E8F">
        <w:rPr>
          <w:rFonts w:ascii="Times New Roman" w:hAnsi="Times New Roman" w:cs="Times New Roman"/>
        </w:rPr>
        <w:t xml:space="preserve"> </w:t>
      </w:r>
      <w:r w:rsidR="00021801" w:rsidRPr="00097E8F">
        <w:rPr>
          <w:rFonts w:ascii="Times New Roman" w:hAnsi="Times New Roman" w:cs="Times New Roman"/>
        </w:rPr>
        <w:t>The UE can provide the ground truth to the LMF without any additional specification impacts as t</w:t>
      </w:r>
      <w:r w:rsidR="00A139BA" w:rsidRPr="00097E8F">
        <w:rPr>
          <w:rFonts w:ascii="Times New Roman" w:hAnsi="Times New Roman" w:cs="Times New Roman"/>
        </w:rPr>
        <w:t>he UE can be configured with existing UE-based positioning methods (e.g., UE based DL-TDOA)</w:t>
      </w:r>
      <w:r w:rsidR="00F854A0">
        <w:rPr>
          <w:rFonts w:ascii="Times New Roman" w:hAnsi="Times New Roman" w:cs="Times New Roman"/>
        </w:rPr>
        <w:t xml:space="preserve"> </w:t>
      </w:r>
      <w:r w:rsidR="00337C3D">
        <w:rPr>
          <w:rFonts w:ascii="Times New Roman" w:hAnsi="Times New Roman" w:cs="Times New Roman"/>
        </w:rPr>
        <w:t>while the LMF is performing AIML based positioning</w:t>
      </w:r>
      <w:r w:rsidR="00021801" w:rsidRPr="00097E8F">
        <w:rPr>
          <w:rFonts w:ascii="Times New Roman" w:hAnsi="Times New Roman" w:cs="Times New Roman"/>
        </w:rPr>
        <w:t>.</w:t>
      </w:r>
      <w:r w:rsidR="0053507E">
        <w:rPr>
          <w:rFonts w:ascii="Times New Roman" w:hAnsi="Times New Roman" w:cs="Times New Roman"/>
        </w:rPr>
        <w:t xml:space="preserve"> The following observation and proposal are made.</w:t>
      </w:r>
    </w:p>
    <w:p w14:paraId="46B8D830" w14:textId="0EC56C24" w:rsidR="00B17C58" w:rsidRDefault="00180FF0" w:rsidP="00965C94">
      <w:pPr>
        <w:spacing w:before="240"/>
        <w:jc w:val="both"/>
        <w:rPr>
          <w:rFonts w:ascii="Times New Roman" w:hAnsi="Times New Roman" w:cs="Times New Roman"/>
          <w:b/>
          <w:bCs/>
        </w:rPr>
      </w:pPr>
      <w:r w:rsidRPr="00180FF0">
        <w:rPr>
          <w:rFonts w:ascii="Times New Roman" w:hAnsi="Times New Roman" w:cs="Times New Roman"/>
          <w:b/>
          <w:bCs/>
        </w:rPr>
        <w:t>Observation</w:t>
      </w:r>
      <w:r w:rsidR="00663293" w:rsidRPr="00180FF0">
        <w:rPr>
          <w:rFonts w:ascii="Times New Roman" w:hAnsi="Times New Roman" w:cs="Times New Roman"/>
          <w:b/>
          <w:bCs/>
        </w:rPr>
        <w:t xml:space="preserve"> 1: </w:t>
      </w:r>
      <w:r w:rsidR="00FE13F8">
        <w:rPr>
          <w:rFonts w:ascii="Times New Roman" w:hAnsi="Times New Roman" w:cs="Times New Roman"/>
          <w:b/>
          <w:bCs/>
        </w:rPr>
        <w:t>There is no need to specify reporting of</w:t>
      </w:r>
      <w:r w:rsidR="00BA2D0A">
        <w:rPr>
          <w:rFonts w:ascii="Times New Roman" w:hAnsi="Times New Roman" w:cs="Times New Roman"/>
          <w:b/>
          <w:bCs/>
        </w:rPr>
        <w:t xml:space="preserve"> Part B for</w:t>
      </w:r>
      <w:r w:rsidR="00FE13F8">
        <w:rPr>
          <w:rFonts w:ascii="Times New Roman" w:hAnsi="Times New Roman" w:cs="Times New Roman"/>
          <w:b/>
          <w:bCs/>
        </w:rPr>
        <w:t xml:space="preserve"> Case 3b as r</w:t>
      </w:r>
      <w:r w:rsidR="00663293" w:rsidRPr="00180FF0">
        <w:rPr>
          <w:rFonts w:ascii="Times New Roman" w:hAnsi="Times New Roman" w:cs="Times New Roman"/>
          <w:b/>
          <w:bCs/>
        </w:rPr>
        <w:t>eporting of the ground truth and associated timestamp for Case 3b is already supported by the UE based positioning methods in TS 37.355.</w:t>
      </w:r>
    </w:p>
    <w:p w14:paraId="5FF1B1A3" w14:textId="7B45FEB5" w:rsidR="00902E44" w:rsidRPr="00180FF0" w:rsidRDefault="00902E44" w:rsidP="00965C94">
      <w:pPr>
        <w:spacing w:before="240"/>
        <w:jc w:val="both"/>
        <w:rPr>
          <w:rFonts w:ascii="Times New Roman" w:hAnsi="Times New Roman" w:cs="Times New Roman"/>
          <w:b/>
          <w:bCs/>
        </w:rPr>
      </w:pPr>
      <w:r>
        <w:rPr>
          <w:rFonts w:ascii="Times New Roman" w:hAnsi="Times New Roman" w:cs="Times New Roman"/>
          <w:b/>
          <w:bCs/>
        </w:rPr>
        <w:lastRenderedPageBreak/>
        <w:t xml:space="preserve">Proposal </w:t>
      </w:r>
      <w:r w:rsidR="00263FD8">
        <w:rPr>
          <w:rFonts w:ascii="Times New Roman" w:hAnsi="Times New Roman" w:cs="Times New Roman" w:hint="eastAsia"/>
          <w:b/>
          <w:bCs/>
        </w:rPr>
        <w:t>3</w:t>
      </w:r>
      <w:r w:rsidR="00C75804">
        <w:rPr>
          <w:rFonts w:ascii="Times New Roman" w:hAnsi="Times New Roman" w:cs="Times New Roman"/>
          <w:b/>
          <w:bCs/>
        </w:rPr>
        <w:t xml:space="preserve">: For Case 3b, there is no impact </w:t>
      </w:r>
      <w:proofErr w:type="gramStart"/>
      <w:r w:rsidR="00C75804">
        <w:rPr>
          <w:rFonts w:ascii="Times New Roman" w:hAnsi="Times New Roman" w:cs="Times New Roman"/>
          <w:b/>
          <w:bCs/>
        </w:rPr>
        <w:t>to</w:t>
      </w:r>
      <w:proofErr w:type="gramEnd"/>
      <w:r w:rsidR="00C75804">
        <w:rPr>
          <w:rFonts w:ascii="Times New Roman" w:hAnsi="Times New Roman" w:cs="Times New Roman"/>
          <w:b/>
          <w:bCs/>
        </w:rPr>
        <w:t xml:space="preserve"> RRC parameters related to the content of the UE report</w:t>
      </w:r>
      <w:r w:rsidR="000370F2">
        <w:rPr>
          <w:rFonts w:ascii="Times New Roman" w:hAnsi="Times New Roman" w:cs="Times New Roman"/>
          <w:b/>
          <w:bCs/>
        </w:rPr>
        <w:t xml:space="preserve"> when the UE reports the ground truth to the LMF</w:t>
      </w:r>
      <w:r w:rsidR="003D0CE6">
        <w:rPr>
          <w:rFonts w:ascii="Times New Roman" w:hAnsi="Times New Roman" w:cs="Times New Roman"/>
          <w:b/>
          <w:bCs/>
        </w:rPr>
        <w:t>.</w:t>
      </w:r>
    </w:p>
    <w:p w14:paraId="36E8EB0A" w14:textId="028F4AEB" w:rsidR="00BC5590" w:rsidRDefault="00BC5590" w:rsidP="00BC5590">
      <w:pPr>
        <w:pStyle w:val="Heading1"/>
      </w:pPr>
      <w:r>
        <w:t>Conclusion</w:t>
      </w:r>
    </w:p>
    <w:p w14:paraId="306C808B" w14:textId="15CC0371" w:rsidR="00305FEE" w:rsidRDefault="00305FEE" w:rsidP="00305FEE">
      <w:pPr>
        <w:rPr>
          <w:rFonts w:ascii="Times New Roman" w:hAnsi="Times New Roman" w:cs="Times New Roman"/>
          <w:lang w:val="en-GB" w:eastAsia="zh-CN"/>
        </w:rPr>
      </w:pPr>
      <w:r w:rsidRPr="00423F49">
        <w:rPr>
          <w:rFonts w:ascii="Times New Roman" w:hAnsi="Times New Roman" w:cs="Times New Roman"/>
          <w:lang w:val="en-GB" w:eastAsia="zh-CN"/>
        </w:rPr>
        <w:t>In this contribution, the following proposals are made.</w:t>
      </w:r>
    </w:p>
    <w:p w14:paraId="2C58BAC6" w14:textId="27DC5B4F" w:rsidR="001B1DA1" w:rsidRDefault="001B1DA1" w:rsidP="001B1DA1">
      <w:pPr>
        <w:spacing w:before="240"/>
        <w:jc w:val="both"/>
        <w:rPr>
          <w:rFonts w:ascii="Times New Roman" w:hAnsi="Times New Roman" w:cs="Times New Roman"/>
          <w:b/>
          <w:bCs/>
          <w:lang w:val="en-GB"/>
        </w:rPr>
      </w:pPr>
      <w:r w:rsidRPr="00DE6FC8">
        <w:rPr>
          <w:rFonts w:ascii="Times New Roman" w:hAnsi="Times New Roman" w:cs="Times New Roman"/>
          <w:b/>
          <w:bCs/>
          <w:lang w:val="en-GB"/>
        </w:rPr>
        <w:t>Proposal 1: Info #1 ~ Info #15 in Table 8.12.2.1.0-1 in 38.305 should be provided in assitane information</w:t>
      </w:r>
      <w:r>
        <w:rPr>
          <w:rFonts w:ascii="Times New Roman" w:hAnsi="Times New Roman" w:cs="Times New Roman"/>
          <w:b/>
          <w:bCs/>
          <w:lang w:val="en-GB"/>
        </w:rPr>
        <w:t xml:space="preserve"> in LPP</w:t>
      </w:r>
      <w:r w:rsidRPr="00DE6FC8">
        <w:rPr>
          <w:rFonts w:ascii="Times New Roman" w:hAnsi="Times New Roman" w:cs="Times New Roman"/>
          <w:b/>
          <w:bCs/>
          <w:lang w:val="en-GB"/>
        </w:rPr>
        <w:t xml:space="preserve"> for Case 1 AIML based positioning and TRP locations can be indicated explicitly or implicitly.</w:t>
      </w:r>
    </w:p>
    <w:p w14:paraId="5F1536D9" w14:textId="2165A937" w:rsidR="00F91760" w:rsidRDefault="00F91760" w:rsidP="00F91760">
      <w:pPr>
        <w:spacing w:before="240"/>
        <w:jc w:val="both"/>
        <w:rPr>
          <w:rFonts w:ascii="Times New Roman" w:hAnsi="Times New Roman" w:cs="Times New Roman"/>
          <w:b/>
          <w:bCs/>
          <w:lang w:val="en-GB"/>
        </w:rPr>
      </w:pPr>
      <w:r w:rsidRPr="00DE6FC8">
        <w:rPr>
          <w:rFonts w:ascii="Times New Roman" w:hAnsi="Times New Roman" w:cs="Times New Roman"/>
          <w:b/>
          <w:bCs/>
          <w:lang w:val="en-GB"/>
        </w:rPr>
        <w:t xml:space="preserve">Proposal </w:t>
      </w:r>
      <w:r>
        <w:rPr>
          <w:rFonts w:ascii="Times New Roman" w:hAnsi="Times New Roman" w:cs="Times New Roman"/>
          <w:b/>
          <w:bCs/>
          <w:lang w:val="en-GB"/>
        </w:rPr>
        <w:t>2</w:t>
      </w:r>
      <w:r w:rsidRPr="00DE6FC8">
        <w:rPr>
          <w:rFonts w:ascii="Times New Roman" w:hAnsi="Times New Roman" w:cs="Times New Roman"/>
          <w:b/>
          <w:bCs/>
          <w:lang w:val="en-GB"/>
        </w:rPr>
        <w:t>:</w:t>
      </w:r>
      <w:r>
        <w:rPr>
          <w:rFonts w:ascii="Times New Roman" w:hAnsi="Times New Roman" w:cs="Times New Roman"/>
          <w:b/>
          <w:bCs/>
          <w:lang w:val="en-GB"/>
        </w:rPr>
        <w:t xml:space="preserve"> </w:t>
      </w:r>
      <w:r w:rsidR="00EE5121">
        <w:rPr>
          <w:rFonts w:ascii="Times New Roman" w:hAnsi="Times New Roman" w:cs="Times New Roman"/>
          <w:b/>
          <w:bCs/>
          <w:lang w:val="en-GB"/>
        </w:rPr>
        <w:t>For Case 1 AIML based positioning, include an associated ID in</w:t>
      </w:r>
      <w:r w:rsidR="00EE5121" w:rsidRPr="00DE6FC8">
        <w:rPr>
          <w:rFonts w:ascii="Times New Roman" w:hAnsi="Times New Roman" w:cs="Times New Roman"/>
          <w:b/>
          <w:bCs/>
          <w:lang w:val="en-GB"/>
        </w:rPr>
        <w:t xml:space="preserve"> </w:t>
      </w:r>
      <w:r w:rsidR="00EE5121">
        <w:rPr>
          <w:rFonts w:ascii="Times New Roman" w:hAnsi="Times New Roman" w:cs="Times New Roman"/>
          <w:b/>
          <w:bCs/>
          <w:lang w:val="en-GB"/>
        </w:rPr>
        <w:t>assistance</w:t>
      </w:r>
      <w:r w:rsidR="00EE5121" w:rsidRPr="00DE6FC8">
        <w:rPr>
          <w:rFonts w:ascii="Times New Roman" w:hAnsi="Times New Roman" w:cs="Times New Roman"/>
          <w:b/>
          <w:bCs/>
          <w:lang w:val="en-GB"/>
        </w:rPr>
        <w:t xml:space="preserve"> information</w:t>
      </w:r>
      <w:r w:rsidR="00EE5121">
        <w:rPr>
          <w:rFonts w:ascii="Times New Roman" w:hAnsi="Times New Roman" w:cs="Times New Roman"/>
          <w:b/>
          <w:bCs/>
          <w:lang w:val="en-GB"/>
        </w:rPr>
        <w:t xml:space="preserve"> in TS 37.355</w:t>
      </w:r>
      <w:r w:rsidRPr="00DE6FC8">
        <w:rPr>
          <w:rFonts w:ascii="Times New Roman" w:hAnsi="Times New Roman" w:cs="Times New Roman"/>
          <w:b/>
          <w:bCs/>
          <w:lang w:val="en-GB"/>
        </w:rPr>
        <w:t>.</w:t>
      </w:r>
    </w:p>
    <w:p w14:paraId="2220DD31" w14:textId="77777777" w:rsidR="001B1DA1" w:rsidRPr="00180FF0" w:rsidRDefault="001B1DA1" w:rsidP="001B1DA1">
      <w:pPr>
        <w:spacing w:before="240"/>
        <w:jc w:val="both"/>
        <w:rPr>
          <w:rFonts w:ascii="Times New Roman" w:hAnsi="Times New Roman" w:cs="Times New Roman"/>
          <w:b/>
          <w:bCs/>
        </w:rPr>
      </w:pPr>
      <w:r w:rsidRPr="00180FF0">
        <w:rPr>
          <w:rFonts w:ascii="Times New Roman" w:hAnsi="Times New Roman" w:cs="Times New Roman"/>
          <w:b/>
          <w:bCs/>
        </w:rPr>
        <w:t xml:space="preserve">Observation 1: </w:t>
      </w:r>
      <w:r>
        <w:rPr>
          <w:rFonts w:ascii="Times New Roman" w:hAnsi="Times New Roman" w:cs="Times New Roman"/>
          <w:b/>
          <w:bCs/>
        </w:rPr>
        <w:t>There is no need to specify reporting of Part B for Case 3b as r</w:t>
      </w:r>
      <w:r w:rsidRPr="00180FF0">
        <w:rPr>
          <w:rFonts w:ascii="Times New Roman" w:hAnsi="Times New Roman" w:cs="Times New Roman"/>
          <w:b/>
          <w:bCs/>
        </w:rPr>
        <w:t>eporting of the ground truth and associated timestamp for Case 3b is already supported by the UE based positioning methods in TS 37.355.</w:t>
      </w:r>
    </w:p>
    <w:p w14:paraId="5A55E5AB" w14:textId="793A93E6" w:rsidR="001B1DA1" w:rsidRPr="001B1DA1" w:rsidRDefault="009E3918" w:rsidP="001C161A">
      <w:pPr>
        <w:spacing w:before="240"/>
        <w:jc w:val="both"/>
        <w:rPr>
          <w:rFonts w:ascii="Times New Roman" w:hAnsi="Times New Roman" w:cs="Times New Roman"/>
          <w:lang w:eastAsia="zh-CN"/>
        </w:rPr>
      </w:pPr>
      <w:r>
        <w:rPr>
          <w:rFonts w:ascii="Times New Roman" w:hAnsi="Times New Roman" w:cs="Times New Roman"/>
          <w:b/>
          <w:bCs/>
        </w:rPr>
        <w:t xml:space="preserve">Proposal </w:t>
      </w:r>
      <w:r w:rsidR="00263FD8">
        <w:rPr>
          <w:rFonts w:ascii="Times New Roman" w:hAnsi="Times New Roman" w:cs="Times New Roman" w:hint="eastAsia"/>
          <w:b/>
          <w:bCs/>
        </w:rPr>
        <w:t>3</w:t>
      </w:r>
      <w:r>
        <w:rPr>
          <w:rFonts w:ascii="Times New Roman" w:hAnsi="Times New Roman" w:cs="Times New Roman"/>
          <w:b/>
          <w:bCs/>
        </w:rPr>
        <w:t xml:space="preserve">: For Case 3b, there is no impact </w:t>
      </w:r>
      <w:proofErr w:type="gramStart"/>
      <w:r>
        <w:rPr>
          <w:rFonts w:ascii="Times New Roman" w:hAnsi="Times New Roman" w:cs="Times New Roman"/>
          <w:b/>
          <w:bCs/>
        </w:rPr>
        <w:t>to</w:t>
      </w:r>
      <w:proofErr w:type="gramEnd"/>
      <w:r>
        <w:rPr>
          <w:rFonts w:ascii="Times New Roman" w:hAnsi="Times New Roman" w:cs="Times New Roman"/>
          <w:b/>
          <w:bCs/>
        </w:rPr>
        <w:t xml:space="preserve"> RRC parameters related to the content of the UE report</w:t>
      </w:r>
      <w:r w:rsidR="002018E1">
        <w:rPr>
          <w:rFonts w:ascii="Times New Roman" w:hAnsi="Times New Roman" w:cs="Times New Roman"/>
          <w:b/>
          <w:bCs/>
        </w:rPr>
        <w:t xml:space="preserve"> when the UE reports the ground truth to the LMF</w:t>
      </w:r>
      <w:r w:rsidR="00DB3BC3">
        <w:rPr>
          <w:rFonts w:ascii="Times New Roman" w:hAnsi="Times New Roman" w:cs="Times New Roman"/>
          <w:b/>
          <w:bCs/>
        </w:rPr>
        <w:t>.</w:t>
      </w:r>
    </w:p>
    <w:p w14:paraId="04DC7746" w14:textId="7DE04B78" w:rsidR="00B247A4" w:rsidRPr="00265983" w:rsidRDefault="00B247A4" w:rsidP="00B247A4">
      <w:pPr>
        <w:pStyle w:val="Heading1"/>
      </w:pPr>
      <w:r w:rsidRPr="00265983">
        <w:t>Refe</w:t>
      </w:r>
      <w:r w:rsidR="00E4647B" w:rsidRPr="00265983">
        <w:t>rences</w:t>
      </w:r>
    </w:p>
    <w:p w14:paraId="24CCCD0E" w14:textId="62525CDD" w:rsidR="007559A4" w:rsidRDefault="007559A4" w:rsidP="007559A4">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1" w:name="_Ref206143227"/>
      <w:bookmarkStart w:id="2" w:name="_Ref206072991"/>
      <w:r>
        <w:rPr>
          <w:rFonts w:ascii="Times New Roman" w:hAnsi="Times New Roman" w:cs="Times New Roman"/>
          <w:sz w:val="20"/>
          <w:szCs w:val="20"/>
        </w:rPr>
        <w:t xml:space="preserve">RAN1 chair notes, RAN1#121, </w:t>
      </w:r>
      <w:r w:rsidRPr="00BD18ED">
        <w:rPr>
          <w:rFonts w:ascii="Times New Roman" w:hAnsi="Times New Roman" w:cs="Times New Roman"/>
          <w:sz w:val="20"/>
          <w:szCs w:val="20"/>
        </w:rPr>
        <w:t>St Julian’s, Malta</w:t>
      </w:r>
      <w:r>
        <w:rPr>
          <w:rFonts w:ascii="Times New Roman" w:hAnsi="Times New Roman" w:cs="Times New Roman"/>
          <w:sz w:val="20"/>
          <w:szCs w:val="20"/>
        </w:rPr>
        <w:t xml:space="preserve">, </w:t>
      </w:r>
      <w:proofErr w:type="gramStart"/>
      <w:r>
        <w:rPr>
          <w:rFonts w:ascii="Times New Roman" w:hAnsi="Times New Roman" w:cs="Times New Roman"/>
          <w:sz w:val="20"/>
          <w:szCs w:val="20"/>
        </w:rPr>
        <w:t>May,</w:t>
      </w:r>
      <w:proofErr w:type="gramEnd"/>
      <w:r>
        <w:rPr>
          <w:rFonts w:ascii="Times New Roman" w:hAnsi="Times New Roman" w:cs="Times New Roman"/>
          <w:sz w:val="20"/>
          <w:szCs w:val="20"/>
        </w:rPr>
        <w:t xml:space="preserve"> 2025.</w:t>
      </w:r>
      <w:bookmarkEnd w:id="1"/>
    </w:p>
    <w:p w14:paraId="1E81BA62" w14:textId="2846E99E" w:rsidR="00A40286" w:rsidRDefault="00673935" w:rsidP="00BB75C3">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3" w:name="_Ref206143244"/>
      <w:r w:rsidRPr="00346970">
        <w:rPr>
          <w:rFonts w:ascii="Times New Roman" w:hAnsi="Times New Roman" w:cs="Times New Roman"/>
          <w:sz w:val="20"/>
          <w:szCs w:val="20"/>
        </w:rPr>
        <w:t>R1-2505082, “</w:t>
      </w:r>
      <w:r w:rsidR="00051373" w:rsidRPr="00051373">
        <w:rPr>
          <w:rFonts w:ascii="Times New Roman" w:hAnsi="Times New Roman" w:cs="Times New Roman"/>
          <w:sz w:val="20"/>
          <w:szCs w:val="20"/>
        </w:rPr>
        <w:t>Collection of Rel-19 AI/ML positioning higher layer parameters list Post RAN1#121</w:t>
      </w:r>
      <w:r w:rsidR="00051373">
        <w:rPr>
          <w:rFonts w:ascii="Times New Roman" w:hAnsi="Times New Roman" w:cs="Times New Roman"/>
          <w:sz w:val="20"/>
          <w:szCs w:val="20"/>
        </w:rPr>
        <w:t>,</w:t>
      </w:r>
      <w:r w:rsidRPr="00346970">
        <w:rPr>
          <w:rFonts w:ascii="Times New Roman" w:hAnsi="Times New Roman" w:cs="Times New Roman"/>
          <w:sz w:val="20"/>
          <w:szCs w:val="20"/>
        </w:rPr>
        <w:t>”</w:t>
      </w:r>
      <w:r w:rsidR="00051373">
        <w:rPr>
          <w:rFonts w:ascii="Times New Roman" w:hAnsi="Times New Roman" w:cs="Times New Roman"/>
          <w:sz w:val="20"/>
          <w:szCs w:val="20"/>
        </w:rPr>
        <w:t xml:space="preserve"> </w:t>
      </w:r>
      <w:r w:rsidR="00051373" w:rsidRPr="00051373">
        <w:rPr>
          <w:rFonts w:ascii="Times New Roman" w:hAnsi="Times New Roman" w:cs="Times New Roman"/>
          <w:sz w:val="20"/>
          <w:szCs w:val="20"/>
        </w:rPr>
        <w:t>Moderator (Ericsson)</w:t>
      </w:r>
      <w:r w:rsidR="00051373">
        <w:rPr>
          <w:rFonts w:ascii="Times New Roman" w:hAnsi="Times New Roman" w:cs="Times New Roman"/>
          <w:sz w:val="20"/>
          <w:szCs w:val="20"/>
        </w:rPr>
        <w:t xml:space="preserve">, RAN1#121, </w:t>
      </w:r>
      <w:r w:rsidR="00BD18ED" w:rsidRPr="00BD18ED">
        <w:rPr>
          <w:rFonts w:ascii="Times New Roman" w:hAnsi="Times New Roman" w:cs="Times New Roman"/>
          <w:sz w:val="20"/>
          <w:szCs w:val="20"/>
        </w:rPr>
        <w:t>St Julian’s, Malta</w:t>
      </w:r>
      <w:r w:rsidR="00A36F50">
        <w:rPr>
          <w:rFonts w:ascii="Times New Roman" w:hAnsi="Times New Roman" w:cs="Times New Roman"/>
          <w:sz w:val="20"/>
          <w:szCs w:val="20"/>
        </w:rPr>
        <w:t xml:space="preserve">, </w:t>
      </w:r>
      <w:proofErr w:type="gramStart"/>
      <w:r w:rsidR="00051373">
        <w:rPr>
          <w:rFonts w:ascii="Times New Roman" w:hAnsi="Times New Roman" w:cs="Times New Roman"/>
          <w:sz w:val="20"/>
          <w:szCs w:val="20"/>
        </w:rPr>
        <w:t>May,</w:t>
      </w:r>
      <w:proofErr w:type="gramEnd"/>
      <w:r w:rsidR="00051373">
        <w:rPr>
          <w:rFonts w:ascii="Times New Roman" w:hAnsi="Times New Roman" w:cs="Times New Roman"/>
          <w:sz w:val="20"/>
          <w:szCs w:val="20"/>
        </w:rPr>
        <w:t xml:space="preserve"> 2025.</w:t>
      </w:r>
      <w:bookmarkEnd w:id="2"/>
      <w:bookmarkEnd w:id="3"/>
    </w:p>
    <w:p w14:paraId="4E4E350F" w14:textId="6C4F0651" w:rsidR="00120560" w:rsidRPr="00346970" w:rsidRDefault="00120560" w:rsidP="00BB75C3">
      <w:pPr>
        <w:pStyle w:val="Reference"/>
        <w:overflowPunct w:val="0"/>
        <w:autoSpaceDE w:val="0"/>
        <w:autoSpaceDN w:val="0"/>
        <w:adjustRightInd w:val="0"/>
        <w:spacing w:after="0" w:line="240" w:lineRule="auto"/>
        <w:jc w:val="both"/>
        <w:textAlignment w:val="baseline"/>
        <w:rPr>
          <w:rFonts w:ascii="Times New Roman" w:hAnsi="Times New Roman" w:cs="Times New Roman"/>
          <w:sz w:val="20"/>
          <w:szCs w:val="20"/>
        </w:rPr>
      </w:pPr>
      <w:bookmarkStart w:id="4" w:name="_Ref206143255"/>
      <w:r w:rsidRPr="00120560">
        <w:rPr>
          <w:rFonts w:ascii="Times New Roman" w:hAnsi="Times New Roman" w:cs="Times New Roman"/>
          <w:sz w:val="20"/>
          <w:szCs w:val="20"/>
        </w:rPr>
        <w:t>R2-2505703</w:t>
      </w:r>
      <w:r>
        <w:rPr>
          <w:rFonts w:ascii="Times New Roman" w:hAnsi="Times New Roman" w:cs="Times New Roman"/>
          <w:sz w:val="20"/>
          <w:szCs w:val="20"/>
        </w:rPr>
        <w:t>, “</w:t>
      </w:r>
      <w:r w:rsidRPr="00120560">
        <w:rPr>
          <w:rFonts w:ascii="Times New Roman" w:hAnsi="Times New Roman" w:cs="Times New Roman"/>
          <w:sz w:val="20"/>
          <w:szCs w:val="20"/>
        </w:rPr>
        <w:t>Summary of [POST130][</w:t>
      </w:r>
      <w:proofErr w:type="gramStart"/>
      <w:r w:rsidRPr="00120560">
        <w:rPr>
          <w:rFonts w:ascii="Times New Roman" w:hAnsi="Times New Roman" w:cs="Times New Roman"/>
          <w:sz w:val="20"/>
          <w:szCs w:val="20"/>
        </w:rPr>
        <w:t>025][</w:t>
      </w:r>
      <w:proofErr w:type="gramEnd"/>
      <w:r w:rsidRPr="00120560">
        <w:rPr>
          <w:rFonts w:ascii="Times New Roman" w:hAnsi="Times New Roman" w:cs="Times New Roman"/>
          <w:sz w:val="20"/>
          <w:szCs w:val="20"/>
        </w:rPr>
        <w:t>AI PHY] 37.355 CR (Qualcomm)</w:t>
      </w:r>
      <w:r>
        <w:rPr>
          <w:rFonts w:ascii="Times New Roman" w:hAnsi="Times New Roman" w:cs="Times New Roman"/>
          <w:sz w:val="20"/>
          <w:szCs w:val="20"/>
        </w:rPr>
        <w:t xml:space="preserve">,” </w:t>
      </w:r>
      <w:r w:rsidRPr="00120560">
        <w:rPr>
          <w:rFonts w:ascii="Times New Roman" w:hAnsi="Times New Roman" w:cs="Times New Roman"/>
          <w:sz w:val="20"/>
          <w:szCs w:val="20"/>
        </w:rPr>
        <w:t>Qualcomm Incorporated (Rapporteur)</w:t>
      </w:r>
      <w:r>
        <w:rPr>
          <w:rFonts w:ascii="Times New Roman" w:hAnsi="Times New Roman" w:cs="Times New Roman"/>
          <w:sz w:val="20"/>
          <w:szCs w:val="20"/>
        </w:rPr>
        <w:t xml:space="preserve">, </w:t>
      </w:r>
      <w:r w:rsidR="00C12294" w:rsidRPr="00C12294">
        <w:rPr>
          <w:rFonts w:ascii="Times New Roman" w:hAnsi="Times New Roman" w:cs="Times New Roman"/>
          <w:sz w:val="20"/>
          <w:szCs w:val="20"/>
        </w:rPr>
        <w:t>Bengaluru</w:t>
      </w:r>
      <w:r>
        <w:rPr>
          <w:rFonts w:ascii="Times New Roman" w:hAnsi="Times New Roman" w:cs="Times New Roman"/>
          <w:sz w:val="20"/>
          <w:szCs w:val="20"/>
        </w:rPr>
        <w:t xml:space="preserve">, India, </w:t>
      </w:r>
      <w:proofErr w:type="gramStart"/>
      <w:r>
        <w:rPr>
          <w:rFonts w:ascii="Times New Roman" w:hAnsi="Times New Roman" w:cs="Times New Roman"/>
          <w:sz w:val="20"/>
          <w:szCs w:val="20"/>
        </w:rPr>
        <w:t>Aug.,</w:t>
      </w:r>
      <w:proofErr w:type="gramEnd"/>
      <w:r>
        <w:rPr>
          <w:rFonts w:ascii="Times New Roman" w:hAnsi="Times New Roman" w:cs="Times New Roman"/>
          <w:sz w:val="20"/>
          <w:szCs w:val="20"/>
        </w:rPr>
        <w:t xml:space="preserve"> 2025.</w:t>
      </w:r>
      <w:bookmarkEnd w:id="4"/>
    </w:p>
    <w:sectPr w:rsidR="00120560" w:rsidRPr="0034697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9BD15E" w14:textId="77777777" w:rsidR="00E673EE" w:rsidRDefault="00E673EE" w:rsidP="005854C7">
      <w:pPr>
        <w:spacing w:after="0" w:line="240" w:lineRule="auto"/>
      </w:pPr>
      <w:r>
        <w:separator/>
      </w:r>
    </w:p>
  </w:endnote>
  <w:endnote w:type="continuationSeparator" w:id="0">
    <w:p w14:paraId="44446E9F" w14:textId="77777777" w:rsidR="00E673EE" w:rsidRDefault="00E673EE" w:rsidP="005854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DA6FCA" w14:textId="77777777" w:rsidR="00E673EE" w:rsidRDefault="00E673EE" w:rsidP="005854C7">
      <w:pPr>
        <w:spacing w:after="0" w:line="240" w:lineRule="auto"/>
      </w:pPr>
      <w:r>
        <w:separator/>
      </w:r>
    </w:p>
  </w:footnote>
  <w:footnote w:type="continuationSeparator" w:id="0">
    <w:p w14:paraId="7249E358" w14:textId="77777777" w:rsidR="00E673EE" w:rsidRDefault="00E673EE" w:rsidP="005854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4E9C67E"/>
    <w:multiLevelType w:val="hybridMultilevel"/>
    <w:tmpl w:val="FFFFFFFF"/>
    <w:lvl w:ilvl="0" w:tplc="FFFFFFFF">
      <w:start w:val="1"/>
      <w:numFmt w:val="decimal"/>
      <w:lvlText w:val=""/>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96"/>
        </w:tabs>
        <w:ind w:left="579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B445A52"/>
    <w:multiLevelType w:val="multilevel"/>
    <w:tmpl w:val="AEA81450"/>
    <w:lvl w:ilvl="0">
      <w:start w:val="4"/>
      <w:numFmt w:val="bullet"/>
      <w:lvlText w:val="-"/>
      <w:lvlJc w:val="left"/>
      <w:pPr>
        <w:ind w:left="680" w:hanging="440"/>
      </w:pPr>
      <w:rPr>
        <w:rFonts w:ascii="Yu Gothic" w:eastAsia="Yu Gothic" w:hAnsi="Yu Gothic" w:cs="MS PGothic" w:hint="eastAsia"/>
      </w:rPr>
    </w:lvl>
    <w:lvl w:ilvl="1">
      <w:start w:val="1"/>
      <w:numFmt w:val="bullet"/>
      <w:lvlText w:val=""/>
      <w:lvlJc w:val="left"/>
      <w:pPr>
        <w:ind w:left="1040" w:hanging="360"/>
      </w:pPr>
      <w:rPr>
        <w:rFonts w:ascii="Symbol" w:hAnsi="Symbol" w:hint="default"/>
      </w:rPr>
    </w:lvl>
    <w:lvl w:ilvl="2">
      <w:start w:val="1"/>
      <w:numFmt w:val="bullet"/>
      <w:lvlText w:val=""/>
      <w:lvlJc w:val="left"/>
      <w:pPr>
        <w:ind w:left="1560" w:hanging="440"/>
      </w:pPr>
      <w:rPr>
        <w:rFonts w:ascii="Wingdings" w:hAnsi="Wingdings" w:hint="default"/>
      </w:rPr>
    </w:lvl>
    <w:lvl w:ilvl="3">
      <w:start w:val="1"/>
      <w:numFmt w:val="bullet"/>
      <w:lvlText w:val=""/>
      <w:lvlJc w:val="left"/>
      <w:pPr>
        <w:ind w:left="2000" w:hanging="440"/>
      </w:pPr>
      <w:rPr>
        <w:rFonts w:ascii="Wingdings" w:hAnsi="Wingdings" w:hint="default"/>
      </w:rPr>
    </w:lvl>
    <w:lvl w:ilvl="4">
      <w:start w:val="1"/>
      <w:numFmt w:val="bullet"/>
      <w:lvlText w:val=""/>
      <w:lvlJc w:val="left"/>
      <w:pPr>
        <w:ind w:left="2440" w:hanging="440"/>
      </w:pPr>
      <w:rPr>
        <w:rFonts w:ascii="Wingdings" w:hAnsi="Wingdings" w:hint="default"/>
      </w:rPr>
    </w:lvl>
    <w:lvl w:ilvl="5">
      <w:start w:val="1"/>
      <w:numFmt w:val="bullet"/>
      <w:lvlText w:val=""/>
      <w:lvlJc w:val="left"/>
      <w:pPr>
        <w:ind w:left="2880" w:hanging="440"/>
      </w:pPr>
      <w:rPr>
        <w:rFonts w:ascii="Wingdings" w:hAnsi="Wingdings" w:hint="default"/>
      </w:rPr>
    </w:lvl>
    <w:lvl w:ilvl="6">
      <w:start w:val="1"/>
      <w:numFmt w:val="bullet"/>
      <w:lvlText w:val=""/>
      <w:lvlJc w:val="left"/>
      <w:pPr>
        <w:ind w:left="3320" w:hanging="440"/>
      </w:pPr>
      <w:rPr>
        <w:rFonts w:ascii="Wingdings" w:hAnsi="Wingdings" w:hint="default"/>
      </w:rPr>
    </w:lvl>
    <w:lvl w:ilvl="7">
      <w:start w:val="1"/>
      <w:numFmt w:val="bullet"/>
      <w:lvlText w:val=""/>
      <w:lvlJc w:val="left"/>
      <w:pPr>
        <w:ind w:left="3760" w:hanging="440"/>
      </w:pPr>
      <w:rPr>
        <w:rFonts w:ascii="Wingdings" w:hAnsi="Wingdings" w:hint="default"/>
      </w:rPr>
    </w:lvl>
    <w:lvl w:ilvl="8">
      <w:start w:val="1"/>
      <w:numFmt w:val="bullet"/>
      <w:lvlText w:val=""/>
      <w:lvlJc w:val="left"/>
      <w:pPr>
        <w:ind w:left="4200" w:hanging="440"/>
      </w:pPr>
      <w:rPr>
        <w:rFonts w:ascii="Wingdings" w:hAnsi="Wingdings" w:hint="default"/>
      </w:rPr>
    </w:lvl>
  </w:abstractNum>
  <w:abstractNum w:abstractNumId="4" w15:restartNumberingAfterBreak="0">
    <w:nsid w:val="0B7E1BB2"/>
    <w:multiLevelType w:val="hybridMultilevel"/>
    <w:tmpl w:val="6E56785E"/>
    <w:lvl w:ilvl="0" w:tplc="6EB217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D4B2349"/>
    <w:multiLevelType w:val="hybridMultilevel"/>
    <w:tmpl w:val="404A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DC04E5"/>
    <w:multiLevelType w:val="hybridMultilevel"/>
    <w:tmpl w:val="9AF88918"/>
    <w:lvl w:ilvl="0" w:tplc="F6549B42">
      <w:start w:val="1"/>
      <w:numFmt w:val="decimal"/>
      <w:lvlText w:val="%1."/>
      <w:lvlJc w:val="left"/>
      <w:pPr>
        <w:ind w:left="720" w:hanging="360"/>
      </w:pPr>
      <w:rPr>
        <w:rFonts w:ascii="Arial" w:eastAsia="MS Mincho"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EB39E6"/>
    <w:multiLevelType w:val="hybridMultilevel"/>
    <w:tmpl w:val="CB1456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AC57D6B"/>
    <w:multiLevelType w:val="hybridMultilevel"/>
    <w:tmpl w:val="5D70014E"/>
    <w:lvl w:ilvl="0" w:tplc="67B8658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5" w15:restartNumberingAfterBreak="0">
    <w:nsid w:val="346E212E"/>
    <w:multiLevelType w:val="multilevel"/>
    <w:tmpl w:val="2496DD0E"/>
    <w:lvl w:ilvl="0">
      <w:numFmt w:val="bullet"/>
      <w:lvlText w:val="•"/>
      <w:lvlJc w:val="left"/>
      <w:pPr>
        <w:tabs>
          <w:tab w:val="num" w:pos="0"/>
        </w:tabs>
        <w:ind w:left="930" w:hanging="570"/>
      </w:pPr>
      <w:rPr>
        <w:rFonts w:ascii="Calibri" w:eastAsia="DengXian"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3784043D"/>
    <w:multiLevelType w:val="hybridMultilevel"/>
    <w:tmpl w:val="B0205E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9" w15:restartNumberingAfterBreak="0">
    <w:nsid w:val="3C6524FA"/>
    <w:multiLevelType w:val="hybridMultilevel"/>
    <w:tmpl w:val="495241A2"/>
    <w:lvl w:ilvl="0" w:tplc="BBF8D332">
      <w:numFmt w:val="bullet"/>
      <w:lvlText w:val="•"/>
      <w:lvlJc w:val="left"/>
      <w:pPr>
        <w:ind w:left="440" w:hanging="440"/>
      </w:pPr>
      <w:rPr>
        <w:rFonts w:ascii="Calibri" w:eastAsia="DengXian" w:hAnsi="Calibri" w:cs="Calibri" w:hint="default"/>
      </w:rPr>
    </w:lvl>
    <w:lvl w:ilvl="1" w:tplc="BBF8D332">
      <w:numFmt w:val="bullet"/>
      <w:lvlText w:val="•"/>
      <w:lvlJc w:val="left"/>
      <w:pPr>
        <w:ind w:left="880" w:hanging="440"/>
      </w:pPr>
      <w:rPr>
        <w:rFonts w:ascii="Calibri" w:eastAsia="DengXian" w:hAnsi="Calibri" w:cs="Calibri"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3DB64BD"/>
    <w:multiLevelType w:val="hybridMultilevel"/>
    <w:tmpl w:val="FBD49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7A3461"/>
    <w:multiLevelType w:val="hybridMultilevel"/>
    <w:tmpl w:val="4D06370E"/>
    <w:lvl w:ilvl="0" w:tplc="AFDE532C">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8" w15:restartNumberingAfterBreak="0">
    <w:nsid w:val="54214628"/>
    <w:multiLevelType w:val="hybridMultilevel"/>
    <w:tmpl w:val="CCC4127A"/>
    <w:lvl w:ilvl="0" w:tplc="57CA709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30" w15:restartNumberingAfterBreak="0">
    <w:nsid w:val="57A50B2C"/>
    <w:multiLevelType w:val="multilevel"/>
    <w:tmpl w:val="57A50B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F2552DB"/>
    <w:multiLevelType w:val="hybridMultilevel"/>
    <w:tmpl w:val="D480D9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BE0D78"/>
    <w:multiLevelType w:val="hybridMultilevel"/>
    <w:tmpl w:val="CA082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628A2014"/>
    <w:multiLevelType w:val="hybridMultilevel"/>
    <w:tmpl w:val="B94AFEA8"/>
    <w:lvl w:ilvl="0" w:tplc="8DF43F0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D1606B"/>
    <w:multiLevelType w:val="hybridMultilevel"/>
    <w:tmpl w:val="446430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1F1A76"/>
    <w:multiLevelType w:val="hybridMultilevel"/>
    <w:tmpl w:val="AF9C8656"/>
    <w:lvl w:ilvl="0" w:tplc="099AD9E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52603B"/>
    <w:multiLevelType w:val="hybridMultilevel"/>
    <w:tmpl w:val="247E61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2914943">
    <w:abstractNumId w:val="1"/>
  </w:num>
  <w:num w:numId="2" w16cid:durableId="1600940535">
    <w:abstractNumId w:val="24"/>
  </w:num>
  <w:num w:numId="3" w16cid:durableId="1844780636">
    <w:abstractNumId w:val="18"/>
  </w:num>
  <w:num w:numId="4" w16cid:durableId="374349845">
    <w:abstractNumId w:val="23"/>
  </w:num>
  <w:num w:numId="5" w16cid:durableId="2070767445">
    <w:abstractNumId w:val="6"/>
  </w:num>
  <w:num w:numId="6" w16cid:durableId="1567648578">
    <w:abstractNumId w:val="2"/>
  </w:num>
  <w:num w:numId="7" w16cid:durableId="726880417">
    <w:abstractNumId w:val="27"/>
  </w:num>
  <w:num w:numId="8" w16cid:durableId="2034071899">
    <w:abstractNumId w:val="10"/>
  </w:num>
  <w:num w:numId="9" w16cid:durableId="1239096692">
    <w:abstractNumId w:val="33"/>
  </w:num>
  <w:num w:numId="10" w16cid:durableId="1555116090">
    <w:abstractNumId w:val="37"/>
  </w:num>
  <w:num w:numId="11" w16cid:durableId="289481460">
    <w:abstractNumId w:val="14"/>
  </w:num>
  <w:num w:numId="12" w16cid:durableId="132410011">
    <w:abstractNumId w:val="9"/>
  </w:num>
  <w:num w:numId="13" w16cid:durableId="918563197">
    <w:abstractNumId w:val="21"/>
  </w:num>
  <w:num w:numId="14" w16cid:durableId="1386369537">
    <w:abstractNumId w:val="34"/>
  </w:num>
  <w:num w:numId="15" w16cid:durableId="2044865931">
    <w:abstractNumId w:val="29"/>
  </w:num>
  <w:num w:numId="16" w16cid:durableId="806623653">
    <w:abstractNumId w:val="36"/>
  </w:num>
  <w:num w:numId="17" w16cid:durableId="1491407073">
    <w:abstractNumId w:val="12"/>
  </w:num>
  <w:num w:numId="18" w16cid:durableId="134833339">
    <w:abstractNumId w:val="28"/>
  </w:num>
  <w:num w:numId="19" w16cid:durableId="640162012">
    <w:abstractNumId w:val="4"/>
  </w:num>
  <w:num w:numId="20" w16cid:durableId="817265419">
    <w:abstractNumId w:val="13"/>
  </w:num>
  <w:num w:numId="21" w16cid:durableId="1883901726">
    <w:abstractNumId w:val="17"/>
  </w:num>
  <w:num w:numId="22" w16cid:durableId="11096173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69212738">
    <w:abstractNumId w:val="16"/>
  </w:num>
  <w:num w:numId="24" w16cid:durableId="636111908">
    <w:abstractNumId w:val="17"/>
  </w:num>
  <w:num w:numId="25" w16cid:durableId="1105610334">
    <w:abstractNumId w:val="26"/>
  </w:num>
  <w:num w:numId="26" w16cid:durableId="1175806704">
    <w:abstractNumId w:val="22"/>
  </w:num>
  <w:num w:numId="27" w16cid:durableId="806894417">
    <w:abstractNumId w:val="31"/>
  </w:num>
  <w:num w:numId="28" w16cid:durableId="1650017083">
    <w:abstractNumId w:val="3"/>
  </w:num>
  <w:num w:numId="29" w16cid:durableId="163515023">
    <w:abstractNumId w:val="25"/>
  </w:num>
  <w:num w:numId="30" w16cid:durableId="1845584206">
    <w:abstractNumId w:val="20"/>
  </w:num>
  <w:num w:numId="31" w16cid:durableId="285159687">
    <w:abstractNumId w:val="7"/>
  </w:num>
  <w:num w:numId="32" w16cid:durableId="353966794">
    <w:abstractNumId w:val="35"/>
  </w:num>
  <w:num w:numId="33" w16cid:durableId="1786804935">
    <w:abstractNumId w:val="38"/>
  </w:num>
  <w:num w:numId="34" w16cid:durableId="954749757">
    <w:abstractNumId w:val="5"/>
  </w:num>
  <w:num w:numId="35" w16cid:durableId="935475972">
    <w:abstractNumId w:val="0"/>
  </w:num>
  <w:num w:numId="36" w16cid:durableId="2075353767">
    <w:abstractNumId w:val="32"/>
  </w:num>
  <w:num w:numId="37" w16cid:durableId="2001034518">
    <w:abstractNumId w:val="24"/>
  </w:num>
  <w:num w:numId="38" w16cid:durableId="1333296516">
    <w:abstractNumId w:val="24"/>
  </w:num>
  <w:num w:numId="39" w16cid:durableId="1993363769">
    <w:abstractNumId w:val="11"/>
  </w:num>
  <w:num w:numId="40" w16cid:durableId="736509681">
    <w:abstractNumId w:val="19"/>
  </w:num>
  <w:num w:numId="41" w16cid:durableId="1397783999">
    <w:abstractNumId w:val="15"/>
  </w:num>
  <w:num w:numId="42" w16cid:durableId="1714382747">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907"/>
    <w:rsid w:val="00000D07"/>
    <w:rsid w:val="00000E36"/>
    <w:rsid w:val="00000EE9"/>
    <w:rsid w:val="00002034"/>
    <w:rsid w:val="000026E2"/>
    <w:rsid w:val="00003520"/>
    <w:rsid w:val="00003E06"/>
    <w:rsid w:val="00004630"/>
    <w:rsid w:val="00004A6A"/>
    <w:rsid w:val="00005060"/>
    <w:rsid w:val="000054A5"/>
    <w:rsid w:val="00005918"/>
    <w:rsid w:val="00005957"/>
    <w:rsid w:val="00005C83"/>
    <w:rsid w:val="00005CCA"/>
    <w:rsid w:val="0000742B"/>
    <w:rsid w:val="0000768C"/>
    <w:rsid w:val="00007777"/>
    <w:rsid w:val="00007D8B"/>
    <w:rsid w:val="00011862"/>
    <w:rsid w:val="00011A50"/>
    <w:rsid w:val="00011BD9"/>
    <w:rsid w:val="00011F1F"/>
    <w:rsid w:val="00012D82"/>
    <w:rsid w:val="00012E19"/>
    <w:rsid w:val="0001431C"/>
    <w:rsid w:val="000144F2"/>
    <w:rsid w:val="00014808"/>
    <w:rsid w:val="00014A94"/>
    <w:rsid w:val="000151A6"/>
    <w:rsid w:val="000167C6"/>
    <w:rsid w:val="00016911"/>
    <w:rsid w:val="00017975"/>
    <w:rsid w:val="00017CCA"/>
    <w:rsid w:val="00020DFD"/>
    <w:rsid w:val="00021801"/>
    <w:rsid w:val="00021984"/>
    <w:rsid w:val="00021F18"/>
    <w:rsid w:val="0002206B"/>
    <w:rsid w:val="00022340"/>
    <w:rsid w:val="00022588"/>
    <w:rsid w:val="00022C11"/>
    <w:rsid w:val="00023056"/>
    <w:rsid w:val="00023C25"/>
    <w:rsid w:val="00024409"/>
    <w:rsid w:val="00024B0C"/>
    <w:rsid w:val="00025222"/>
    <w:rsid w:val="00025244"/>
    <w:rsid w:val="0002590C"/>
    <w:rsid w:val="00025BF1"/>
    <w:rsid w:val="00025E1F"/>
    <w:rsid w:val="00025FF3"/>
    <w:rsid w:val="00026216"/>
    <w:rsid w:val="0002661D"/>
    <w:rsid w:val="000266A0"/>
    <w:rsid w:val="00027101"/>
    <w:rsid w:val="000274C4"/>
    <w:rsid w:val="000276E3"/>
    <w:rsid w:val="00027ABB"/>
    <w:rsid w:val="000301FB"/>
    <w:rsid w:val="000302E1"/>
    <w:rsid w:val="000303A7"/>
    <w:rsid w:val="00031572"/>
    <w:rsid w:val="0003168F"/>
    <w:rsid w:val="000325A2"/>
    <w:rsid w:val="000332C3"/>
    <w:rsid w:val="0003390A"/>
    <w:rsid w:val="00033E68"/>
    <w:rsid w:val="00033FA7"/>
    <w:rsid w:val="00034C8B"/>
    <w:rsid w:val="000370F2"/>
    <w:rsid w:val="00037B1F"/>
    <w:rsid w:val="00040026"/>
    <w:rsid w:val="000406DF"/>
    <w:rsid w:val="0004121B"/>
    <w:rsid w:val="00041B34"/>
    <w:rsid w:val="00041DD5"/>
    <w:rsid w:val="00041E72"/>
    <w:rsid w:val="0004254D"/>
    <w:rsid w:val="0004274C"/>
    <w:rsid w:val="000428AB"/>
    <w:rsid w:val="000439C4"/>
    <w:rsid w:val="00043AAF"/>
    <w:rsid w:val="00045997"/>
    <w:rsid w:val="000461E4"/>
    <w:rsid w:val="00046665"/>
    <w:rsid w:val="000473DE"/>
    <w:rsid w:val="000503F0"/>
    <w:rsid w:val="00050533"/>
    <w:rsid w:val="0005058A"/>
    <w:rsid w:val="00050AC0"/>
    <w:rsid w:val="00051373"/>
    <w:rsid w:val="0005158C"/>
    <w:rsid w:val="00052566"/>
    <w:rsid w:val="00052980"/>
    <w:rsid w:val="0005299C"/>
    <w:rsid w:val="00052B89"/>
    <w:rsid w:val="00052E03"/>
    <w:rsid w:val="000537B0"/>
    <w:rsid w:val="00054CEC"/>
    <w:rsid w:val="00054D86"/>
    <w:rsid w:val="0005522A"/>
    <w:rsid w:val="000552D3"/>
    <w:rsid w:val="000553BD"/>
    <w:rsid w:val="00055490"/>
    <w:rsid w:val="0005554F"/>
    <w:rsid w:val="0005569B"/>
    <w:rsid w:val="00055E68"/>
    <w:rsid w:val="000569FB"/>
    <w:rsid w:val="00056D9E"/>
    <w:rsid w:val="000603FA"/>
    <w:rsid w:val="00060732"/>
    <w:rsid w:val="00062082"/>
    <w:rsid w:val="00063073"/>
    <w:rsid w:val="000631E3"/>
    <w:rsid w:val="000632F4"/>
    <w:rsid w:val="0006373E"/>
    <w:rsid w:val="000639E1"/>
    <w:rsid w:val="00063ADC"/>
    <w:rsid w:val="00064C81"/>
    <w:rsid w:val="00065E1B"/>
    <w:rsid w:val="00066048"/>
    <w:rsid w:val="00067A67"/>
    <w:rsid w:val="00067EFC"/>
    <w:rsid w:val="0007057C"/>
    <w:rsid w:val="0007066C"/>
    <w:rsid w:val="00071ACD"/>
    <w:rsid w:val="00072279"/>
    <w:rsid w:val="00072516"/>
    <w:rsid w:val="000726C3"/>
    <w:rsid w:val="00072EE0"/>
    <w:rsid w:val="00072F77"/>
    <w:rsid w:val="0007358C"/>
    <w:rsid w:val="00073E87"/>
    <w:rsid w:val="000744C5"/>
    <w:rsid w:val="00074DDB"/>
    <w:rsid w:val="00074E4E"/>
    <w:rsid w:val="0007577D"/>
    <w:rsid w:val="00075B16"/>
    <w:rsid w:val="00075BD8"/>
    <w:rsid w:val="00075E38"/>
    <w:rsid w:val="00075F2E"/>
    <w:rsid w:val="00075F8E"/>
    <w:rsid w:val="00076800"/>
    <w:rsid w:val="0007718F"/>
    <w:rsid w:val="0007741C"/>
    <w:rsid w:val="00077B42"/>
    <w:rsid w:val="00080A1C"/>
    <w:rsid w:val="00080A67"/>
    <w:rsid w:val="000816F5"/>
    <w:rsid w:val="00081BD3"/>
    <w:rsid w:val="00082D3F"/>
    <w:rsid w:val="00082FDE"/>
    <w:rsid w:val="00083466"/>
    <w:rsid w:val="000836DF"/>
    <w:rsid w:val="0008438F"/>
    <w:rsid w:val="00084731"/>
    <w:rsid w:val="0008531E"/>
    <w:rsid w:val="0008565E"/>
    <w:rsid w:val="00085DC9"/>
    <w:rsid w:val="0008644D"/>
    <w:rsid w:val="000901B0"/>
    <w:rsid w:val="0009074E"/>
    <w:rsid w:val="0009091F"/>
    <w:rsid w:val="00091412"/>
    <w:rsid w:val="000914B0"/>
    <w:rsid w:val="0009181B"/>
    <w:rsid w:val="0009298E"/>
    <w:rsid w:val="00093A3D"/>
    <w:rsid w:val="00093C3A"/>
    <w:rsid w:val="00094467"/>
    <w:rsid w:val="00094802"/>
    <w:rsid w:val="0009497C"/>
    <w:rsid w:val="000949DC"/>
    <w:rsid w:val="00094A75"/>
    <w:rsid w:val="00094EB6"/>
    <w:rsid w:val="00094F7F"/>
    <w:rsid w:val="0009554D"/>
    <w:rsid w:val="00095DEA"/>
    <w:rsid w:val="000971F1"/>
    <w:rsid w:val="00097E8F"/>
    <w:rsid w:val="00097EA5"/>
    <w:rsid w:val="000A00E2"/>
    <w:rsid w:val="000A13F3"/>
    <w:rsid w:val="000A1606"/>
    <w:rsid w:val="000A192E"/>
    <w:rsid w:val="000A1C7D"/>
    <w:rsid w:val="000A21A1"/>
    <w:rsid w:val="000A398E"/>
    <w:rsid w:val="000A453B"/>
    <w:rsid w:val="000A472B"/>
    <w:rsid w:val="000A4B78"/>
    <w:rsid w:val="000A4F41"/>
    <w:rsid w:val="000A5FAE"/>
    <w:rsid w:val="000A6357"/>
    <w:rsid w:val="000A73E7"/>
    <w:rsid w:val="000A741E"/>
    <w:rsid w:val="000A74F4"/>
    <w:rsid w:val="000A78AF"/>
    <w:rsid w:val="000B0C58"/>
    <w:rsid w:val="000B13CA"/>
    <w:rsid w:val="000B1B53"/>
    <w:rsid w:val="000B2754"/>
    <w:rsid w:val="000B324F"/>
    <w:rsid w:val="000B3849"/>
    <w:rsid w:val="000B3F50"/>
    <w:rsid w:val="000B4016"/>
    <w:rsid w:val="000B454C"/>
    <w:rsid w:val="000B4D05"/>
    <w:rsid w:val="000B5236"/>
    <w:rsid w:val="000B59FB"/>
    <w:rsid w:val="000B689D"/>
    <w:rsid w:val="000B6C5E"/>
    <w:rsid w:val="000B7071"/>
    <w:rsid w:val="000B7ABF"/>
    <w:rsid w:val="000C0AED"/>
    <w:rsid w:val="000C1FDA"/>
    <w:rsid w:val="000C218A"/>
    <w:rsid w:val="000C24F4"/>
    <w:rsid w:val="000C374E"/>
    <w:rsid w:val="000C3D45"/>
    <w:rsid w:val="000C47F4"/>
    <w:rsid w:val="000C51C7"/>
    <w:rsid w:val="000C58BC"/>
    <w:rsid w:val="000C636A"/>
    <w:rsid w:val="000C64E7"/>
    <w:rsid w:val="000C6E74"/>
    <w:rsid w:val="000C7155"/>
    <w:rsid w:val="000C732F"/>
    <w:rsid w:val="000C74F0"/>
    <w:rsid w:val="000C7B1D"/>
    <w:rsid w:val="000D15FB"/>
    <w:rsid w:val="000D1C48"/>
    <w:rsid w:val="000D1FCA"/>
    <w:rsid w:val="000D254D"/>
    <w:rsid w:val="000D2804"/>
    <w:rsid w:val="000D2EEF"/>
    <w:rsid w:val="000D333B"/>
    <w:rsid w:val="000D3415"/>
    <w:rsid w:val="000D417C"/>
    <w:rsid w:val="000D4221"/>
    <w:rsid w:val="000D58DD"/>
    <w:rsid w:val="000D5EFB"/>
    <w:rsid w:val="000D62ED"/>
    <w:rsid w:val="000D63B4"/>
    <w:rsid w:val="000D66D1"/>
    <w:rsid w:val="000D7CD4"/>
    <w:rsid w:val="000E04FC"/>
    <w:rsid w:val="000E0606"/>
    <w:rsid w:val="000E0AFC"/>
    <w:rsid w:val="000E1667"/>
    <w:rsid w:val="000E181E"/>
    <w:rsid w:val="000E1ACC"/>
    <w:rsid w:val="000E1EF6"/>
    <w:rsid w:val="000E1FD4"/>
    <w:rsid w:val="000E2A6E"/>
    <w:rsid w:val="000E2E4E"/>
    <w:rsid w:val="000E330A"/>
    <w:rsid w:val="000E51A0"/>
    <w:rsid w:val="000E54E2"/>
    <w:rsid w:val="000E76B6"/>
    <w:rsid w:val="000F04A7"/>
    <w:rsid w:val="000F08D2"/>
    <w:rsid w:val="000F140E"/>
    <w:rsid w:val="000F1F26"/>
    <w:rsid w:val="000F2744"/>
    <w:rsid w:val="000F27BB"/>
    <w:rsid w:val="000F3466"/>
    <w:rsid w:val="000F3D09"/>
    <w:rsid w:val="000F3F5D"/>
    <w:rsid w:val="000F41BA"/>
    <w:rsid w:val="000F4659"/>
    <w:rsid w:val="000F4B45"/>
    <w:rsid w:val="000F4CA8"/>
    <w:rsid w:val="000F5176"/>
    <w:rsid w:val="000F5BAB"/>
    <w:rsid w:val="000F5C16"/>
    <w:rsid w:val="000F5DB2"/>
    <w:rsid w:val="000F7127"/>
    <w:rsid w:val="000F72B9"/>
    <w:rsid w:val="000F7517"/>
    <w:rsid w:val="000F779E"/>
    <w:rsid w:val="000F7DC6"/>
    <w:rsid w:val="00100768"/>
    <w:rsid w:val="00101732"/>
    <w:rsid w:val="00101987"/>
    <w:rsid w:val="00101B53"/>
    <w:rsid w:val="0010219A"/>
    <w:rsid w:val="001029D7"/>
    <w:rsid w:val="00102AE9"/>
    <w:rsid w:val="00103187"/>
    <w:rsid w:val="00104472"/>
    <w:rsid w:val="001047E7"/>
    <w:rsid w:val="0010602E"/>
    <w:rsid w:val="001063FD"/>
    <w:rsid w:val="001068DF"/>
    <w:rsid w:val="00107379"/>
    <w:rsid w:val="001078EB"/>
    <w:rsid w:val="00110E8A"/>
    <w:rsid w:val="00111375"/>
    <w:rsid w:val="00111AFC"/>
    <w:rsid w:val="00112A77"/>
    <w:rsid w:val="00112CC3"/>
    <w:rsid w:val="001130C8"/>
    <w:rsid w:val="00113C8B"/>
    <w:rsid w:val="00113D80"/>
    <w:rsid w:val="001140CA"/>
    <w:rsid w:val="00114F04"/>
    <w:rsid w:val="00115480"/>
    <w:rsid w:val="00115B00"/>
    <w:rsid w:val="00115B20"/>
    <w:rsid w:val="00115D9A"/>
    <w:rsid w:val="0011706B"/>
    <w:rsid w:val="00117592"/>
    <w:rsid w:val="0011779F"/>
    <w:rsid w:val="00117880"/>
    <w:rsid w:val="00117DF3"/>
    <w:rsid w:val="00120560"/>
    <w:rsid w:val="00121999"/>
    <w:rsid w:val="00123BDB"/>
    <w:rsid w:val="00124547"/>
    <w:rsid w:val="00124556"/>
    <w:rsid w:val="00124908"/>
    <w:rsid w:val="00124943"/>
    <w:rsid w:val="00124A82"/>
    <w:rsid w:val="00125040"/>
    <w:rsid w:val="00125D11"/>
    <w:rsid w:val="001261FD"/>
    <w:rsid w:val="0012659E"/>
    <w:rsid w:val="0012672D"/>
    <w:rsid w:val="00127125"/>
    <w:rsid w:val="001273DA"/>
    <w:rsid w:val="00127F92"/>
    <w:rsid w:val="001300C8"/>
    <w:rsid w:val="00130F0E"/>
    <w:rsid w:val="00130FAA"/>
    <w:rsid w:val="00131D1B"/>
    <w:rsid w:val="00132664"/>
    <w:rsid w:val="001337C8"/>
    <w:rsid w:val="00133846"/>
    <w:rsid w:val="00133A7A"/>
    <w:rsid w:val="00133E09"/>
    <w:rsid w:val="00134395"/>
    <w:rsid w:val="001343DA"/>
    <w:rsid w:val="001350F9"/>
    <w:rsid w:val="0013563E"/>
    <w:rsid w:val="00135A91"/>
    <w:rsid w:val="001365AE"/>
    <w:rsid w:val="0013663A"/>
    <w:rsid w:val="00136666"/>
    <w:rsid w:val="001367B7"/>
    <w:rsid w:val="0013707A"/>
    <w:rsid w:val="001373B8"/>
    <w:rsid w:val="00137657"/>
    <w:rsid w:val="00137B7A"/>
    <w:rsid w:val="001408E7"/>
    <w:rsid w:val="001414BB"/>
    <w:rsid w:val="00141672"/>
    <w:rsid w:val="00141873"/>
    <w:rsid w:val="00142274"/>
    <w:rsid w:val="00142588"/>
    <w:rsid w:val="00142DF8"/>
    <w:rsid w:val="00142E45"/>
    <w:rsid w:val="00143531"/>
    <w:rsid w:val="0014497F"/>
    <w:rsid w:val="00144A34"/>
    <w:rsid w:val="00145973"/>
    <w:rsid w:val="00145F5E"/>
    <w:rsid w:val="00145FB6"/>
    <w:rsid w:val="00146A64"/>
    <w:rsid w:val="00146DD4"/>
    <w:rsid w:val="00146F04"/>
    <w:rsid w:val="00146F36"/>
    <w:rsid w:val="00150033"/>
    <w:rsid w:val="00150368"/>
    <w:rsid w:val="001507C5"/>
    <w:rsid w:val="001508E5"/>
    <w:rsid w:val="00150B0C"/>
    <w:rsid w:val="00150C7E"/>
    <w:rsid w:val="0015100E"/>
    <w:rsid w:val="00151346"/>
    <w:rsid w:val="00151DEF"/>
    <w:rsid w:val="00151EED"/>
    <w:rsid w:val="00152307"/>
    <w:rsid w:val="00152B2F"/>
    <w:rsid w:val="00152C35"/>
    <w:rsid w:val="00153709"/>
    <w:rsid w:val="001540D4"/>
    <w:rsid w:val="0015458F"/>
    <w:rsid w:val="00154F78"/>
    <w:rsid w:val="001553AC"/>
    <w:rsid w:val="00155510"/>
    <w:rsid w:val="00155D0A"/>
    <w:rsid w:val="00156373"/>
    <w:rsid w:val="001566A4"/>
    <w:rsid w:val="00156BCF"/>
    <w:rsid w:val="00157045"/>
    <w:rsid w:val="0015755D"/>
    <w:rsid w:val="0016017C"/>
    <w:rsid w:val="00160D16"/>
    <w:rsid w:val="00161407"/>
    <w:rsid w:val="00161A25"/>
    <w:rsid w:val="00161D08"/>
    <w:rsid w:val="00161E5F"/>
    <w:rsid w:val="00161EBC"/>
    <w:rsid w:val="00162528"/>
    <w:rsid w:val="001633E2"/>
    <w:rsid w:val="00163791"/>
    <w:rsid w:val="0016421C"/>
    <w:rsid w:val="00164300"/>
    <w:rsid w:val="00164904"/>
    <w:rsid w:val="00165044"/>
    <w:rsid w:val="0016504C"/>
    <w:rsid w:val="00165050"/>
    <w:rsid w:val="0016613B"/>
    <w:rsid w:val="00166566"/>
    <w:rsid w:val="0016728B"/>
    <w:rsid w:val="00167EA5"/>
    <w:rsid w:val="00172727"/>
    <w:rsid w:val="00172943"/>
    <w:rsid w:val="001729AB"/>
    <w:rsid w:val="00173FDE"/>
    <w:rsid w:val="001743F8"/>
    <w:rsid w:val="00174C46"/>
    <w:rsid w:val="00175271"/>
    <w:rsid w:val="001755D3"/>
    <w:rsid w:val="00175767"/>
    <w:rsid w:val="00175ACF"/>
    <w:rsid w:val="00175E9B"/>
    <w:rsid w:val="00175F02"/>
    <w:rsid w:val="00176100"/>
    <w:rsid w:val="00176412"/>
    <w:rsid w:val="0017650B"/>
    <w:rsid w:val="00176519"/>
    <w:rsid w:val="00176822"/>
    <w:rsid w:val="001779D2"/>
    <w:rsid w:val="00177A6C"/>
    <w:rsid w:val="001801D8"/>
    <w:rsid w:val="00180BE8"/>
    <w:rsid w:val="00180FF0"/>
    <w:rsid w:val="00181102"/>
    <w:rsid w:val="0018139E"/>
    <w:rsid w:val="0018146E"/>
    <w:rsid w:val="00181792"/>
    <w:rsid w:val="00181B84"/>
    <w:rsid w:val="0018216D"/>
    <w:rsid w:val="00182895"/>
    <w:rsid w:val="00182CB0"/>
    <w:rsid w:val="00182FA1"/>
    <w:rsid w:val="0018427B"/>
    <w:rsid w:val="001843B4"/>
    <w:rsid w:val="001848A8"/>
    <w:rsid w:val="00185964"/>
    <w:rsid w:val="00185DB5"/>
    <w:rsid w:val="00186327"/>
    <w:rsid w:val="001868F1"/>
    <w:rsid w:val="00186D92"/>
    <w:rsid w:val="0018722E"/>
    <w:rsid w:val="0018764B"/>
    <w:rsid w:val="001877AA"/>
    <w:rsid w:val="00190752"/>
    <w:rsid w:val="001919FF"/>
    <w:rsid w:val="001920BB"/>
    <w:rsid w:val="00192CF1"/>
    <w:rsid w:val="00194C60"/>
    <w:rsid w:val="00195C8E"/>
    <w:rsid w:val="00196824"/>
    <w:rsid w:val="0019685E"/>
    <w:rsid w:val="00196F0D"/>
    <w:rsid w:val="001970E5"/>
    <w:rsid w:val="00197501"/>
    <w:rsid w:val="00197C0E"/>
    <w:rsid w:val="001A0411"/>
    <w:rsid w:val="001A0AD7"/>
    <w:rsid w:val="001A11F5"/>
    <w:rsid w:val="001A125F"/>
    <w:rsid w:val="001A1A46"/>
    <w:rsid w:val="001A1B1F"/>
    <w:rsid w:val="001A1BD4"/>
    <w:rsid w:val="001A2A18"/>
    <w:rsid w:val="001A2A35"/>
    <w:rsid w:val="001A2AC9"/>
    <w:rsid w:val="001A3CE2"/>
    <w:rsid w:val="001A3F8F"/>
    <w:rsid w:val="001A4824"/>
    <w:rsid w:val="001A4FF0"/>
    <w:rsid w:val="001A5374"/>
    <w:rsid w:val="001A53AC"/>
    <w:rsid w:val="001A5BD1"/>
    <w:rsid w:val="001A623C"/>
    <w:rsid w:val="001A6254"/>
    <w:rsid w:val="001A76E2"/>
    <w:rsid w:val="001B025D"/>
    <w:rsid w:val="001B1622"/>
    <w:rsid w:val="001B1DA1"/>
    <w:rsid w:val="001B2423"/>
    <w:rsid w:val="001B3E20"/>
    <w:rsid w:val="001B474F"/>
    <w:rsid w:val="001B5AAC"/>
    <w:rsid w:val="001B63D7"/>
    <w:rsid w:val="001B6715"/>
    <w:rsid w:val="001B6A7E"/>
    <w:rsid w:val="001B7512"/>
    <w:rsid w:val="001B7910"/>
    <w:rsid w:val="001C161A"/>
    <w:rsid w:val="001C28BB"/>
    <w:rsid w:val="001C30BB"/>
    <w:rsid w:val="001C39BC"/>
    <w:rsid w:val="001C39F8"/>
    <w:rsid w:val="001C3EE4"/>
    <w:rsid w:val="001C4654"/>
    <w:rsid w:val="001C58AF"/>
    <w:rsid w:val="001C5BCE"/>
    <w:rsid w:val="001C66AC"/>
    <w:rsid w:val="001C6DB3"/>
    <w:rsid w:val="001C7176"/>
    <w:rsid w:val="001C7434"/>
    <w:rsid w:val="001D0261"/>
    <w:rsid w:val="001D0524"/>
    <w:rsid w:val="001D0578"/>
    <w:rsid w:val="001D06FD"/>
    <w:rsid w:val="001D0743"/>
    <w:rsid w:val="001D11B2"/>
    <w:rsid w:val="001D2267"/>
    <w:rsid w:val="001D22C0"/>
    <w:rsid w:val="001D2D7C"/>
    <w:rsid w:val="001D2DF0"/>
    <w:rsid w:val="001D38D1"/>
    <w:rsid w:val="001D3E50"/>
    <w:rsid w:val="001D4587"/>
    <w:rsid w:val="001D5108"/>
    <w:rsid w:val="001D5444"/>
    <w:rsid w:val="001D5628"/>
    <w:rsid w:val="001D58DE"/>
    <w:rsid w:val="001D5BF6"/>
    <w:rsid w:val="001D5D4C"/>
    <w:rsid w:val="001D6AF5"/>
    <w:rsid w:val="001D7058"/>
    <w:rsid w:val="001D767F"/>
    <w:rsid w:val="001D78F5"/>
    <w:rsid w:val="001D7962"/>
    <w:rsid w:val="001D7AEA"/>
    <w:rsid w:val="001E0290"/>
    <w:rsid w:val="001E09EE"/>
    <w:rsid w:val="001E15CD"/>
    <w:rsid w:val="001E1C56"/>
    <w:rsid w:val="001E1D50"/>
    <w:rsid w:val="001E21F2"/>
    <w:rsid w:val="001E473D"/>
    <w:rsid w:val="001E4A12"/>
    <w:rsid w:val="001E56E7"/>
    <w:rsid w:val="001E6658"/>
    <w:rsid w:val="001E6D31"/>
    <w:rsid w:val="001E6F85"/>
    <w:rsid w:val="001E7A0F"/>
    <w:rsid w:val="001E7B08"/>
    <w:rsid w:val="001E7E94"/>
    <w:rsid w:val="001F0AF1"/>
    <w:rsid w:val="001F1723"/>
    <w:rsid w:val="001F20A0"/>
    <w:rsid w:val="001F21B6"/>
    <w:rsid w:val="001F2DC9"/>
    <w:rsid w:val="001F33B5"/>
    <w:rsid w:val="001F34C6"/>
    <w:rsid w:val="001F392F"/>
    <w:rsid w:val="001F3C2C"/>
    <w:rsid w:val="001F3DE2"/>
    <w:rsid w:val="001F5986"/>
    <w:rsid w:val="002000FD"/>
    <w:rsid w:val="002008B6"/>
    <w:rsid w:val="00200A4F"/>
    <w:rsid w:val="00200B39"/>
    <w:rsid w:val="00200CB6"/>
    <w:rsid w:val="00200E21"/>
    <w:rsid w:val="0020153D"/>
    <w:rsid w:val="002018E1"/>
    <w:rsid w:val="00202FDE"/>
    <w:rsid w:val="0020487D"/>
    <w:rsid w:val="00204AFD"/>
    <w:rsid w:val="00204BA9"/>
    <w:rsid w:val="00205C87"/>
    <w:rsid w:val="0020644E"/>
    <w:rsid w:val="00206EBE"/>
    <w:rsid w:val="00207BC1"/>
    <w:rsid w:val="00210523"/>
    <w:rsid w:val="00210D48"/>
    <w:rsid w:val="00211CAF"/>
    <w:rsid w:val="00212C35"/>
    <w:rsid w:val="00212D64"/>
    <w:rsid w:val="00212FAB"/>
    <w:rsid w:val="002135B2"/>
    <w:rsid w:val="00213963"/>
    <w:rsid w:val="00214700"/>
    <w:rsid w:val="00214992"/>
    <w:rsid w:val="002154C5"/>
    <w:rsid w:val="00215922"/>
    <w:rsid w:val="0021593A"/>
    <w:rsid w:val="00215DF1"/>
    <w:rsid w:val="0021680F"/>
    <w:rsid w:val="00216931"/>
    <w:rsid w:val="00216B9A"/>
    <w:rsid w:val="00217268"/>
    <w:rsid w:val="00217EA3"/>
    <w:rsid w:val="00217FDB"/>
    <w:rsid w:val="00221216"/>
    <w:rsid w:val="00221455"/>
    <w:rsid w:val="00221759"/>
    <w:rsid w:val="00221F94"/>
    <w:rsid w:val="002222E7"/>
    <w:rsid w:val="0022238E"/>
    <w:rsid w:val="0022281E"/>
    <w:rsid w:val="002228F9"/>
    <w:rsid w:val="00222FD9"/>
    <w:rsid w:val="00223C15"/>
    <w:rsid w:val="00223ED9"/>
    <w:rsid w:val="00224061"/>
    <w:rsid w:val="002250A0"/>
    <w:rsid w:val="002250AB"/>
    <w:rsid w:val="00225786"/>
    <w:rsid w:val="002258D5"/>
    <w:rsid w:val="00226468"/>
    <w:rsid w:val="00226D5C"/>
    <w:rsid w:val="0023025A"/>
    <w:rsid w:val="00230417"/>
    <w:rsid w:val="00230973"/>
    <w:rsid w:val="002315B7"/>
    <w:rsid w:val="002316AC"/>
    <w:rsid w:val="00231AC3"/>
    <w:rsid w:val="002321F4"/>
    <w:rsid w:val="00232F74"/>
    <w:rsid w:val="002335DE"/>
    <w:rsid w:val="00233650"/>
    <w:rsid w:val="002339C5"/>
    <w:rsid w:val="00233B70"/>
    <w:rsid w:val="00233BA7"/>
    <w:rsid w:val="0023425D"/>
    <w:rsid w:val="00234E9B"/>
    <w:rsid w:val="00235425"/>
    <w:rsid w:val="0023651E"/>
    <w:rsid w:val="002366AB"/>
    <w:rsid w:val="00236965"/>
    <w:rsid w:val="0023769E"/>
    <w:rsid w:val="002403B1"/>
    <w:rsid w:val="00241947"/>
    <w:rsid w:val="0024379B"/>
    <w:rsid w:val="00243C77"/>
    <w:rsid w:val="00244510"/>
    <w:rsid w:val="00244CDE"/>
    <w:rsid w:val="00245A23"/>
    <w:rsid w:val="00245C9E"/>
    <w:rsid w:val="0024665F"/>
    <w:rsid w:val="0024677F"/>
    <w:rsid w:val="00246919"/>
    <w:rsid w:val="002469AC"/>
    <w:rsid w:val="00247BEF"/>
    <w:rsid w:val="00247C59"/>
    <w:rsid w:val="00247ED5"/>
    <w:rsid w:val="0025169F"/>
    <w:rsid w:val="002529F3"/>
    <w:rsid w:val="00252B0C"/>
    <w:rsid w:val="00252DFF"/>
    <w:rsid w:val="00253760"/>
    <w:rsid w:val="00254662"/>
    <w:rsid w:val="00254715"/>
    <w:rsid w:val="00255ACF"/>
    <w:rsid w:val="00255BDB"/>
    <w:rsid w:val="002561D6"/>
    <w:rsid w:val="0025759F"/>
    <w:rsid w:val="0026093B"/>
    <w:rsid w:val="0026287A"/>
    <w:rsid w:val="00262956"/>
    <w:rsid w:val="0026369D"/>
    <w:rsid w:val="00263C42"/>
    <w:rsid w:val="00263CED"/>
    <w:rsid w:val="00263FD8"/>
    <w:rsid w:val="002643D5"/>
    <w:rsid w:val="002644D0"/>
    <w:rsid w:val="00264970"/>
    <w:rsid w:val="002657CE"/>
    <w:rsid w:val="00265983"/>
    <w:rsid w:val="002667F2"/>
    <w:rsid w:val="00266C73"/>
    <w:rsid w:val="00267235"/>
    <w:rsid w:val="00267F25"/>
    <w:rsid w:val="00270549"/>
    <w:rsid w:val="00270953"/>
    <w:rsid w:val="002720D5"/>
    <w:rsid w:val="0027268C"/>
    <w:rsid w:val="002733F5"/>
    <w:rsid w:val="0027354B"/>
    <w:rsid w:val="00273E84"/>
    <w:rsid w:val="002746A4"/>
    <w:rsid w:val="00274E12"/>
    <w:rsid w:val="00274E99"/>
    <w:rsid w:val="00275240"/>
    <w:rsid w:val="00275A5D"/>
    <w:rsid w:val="00275CBE"/>
    <w:rsid w:val="00275D18"/>
    <w:rsid w:val="00275F95"/>
    <w:rsid w:val="00276B2A"/>
    <w:rsid w:val="00276D7A"/>
    <w:rsid w:val="00277BFB"/>
    <w:rsid w:val="00280A4B"/>
    <w:rsid w:val="00281BF3"/>
    <w:rsid w:val="00282760"/>
    <w:rsid w:val="00282C6C"/>
    <w:rsid w:val="00282DB4"/>
    <w:rsid w:val="00283302"/>
    <w:rsid w:val="00283C31"/>
    <w:rsid w:val="00283FD3"/>
    <w:rsid w:val="002847CD"/>
    <w:rsid w:val="0028492F"/>
    <w:rsid w:val="00284C6E"/>
    <w:rsid w:val="00285608"/>
    <w:rsid w:val="00286444"/>
    <w:rsid w:val="00286516"/>
    <w:rsid w:val="00286859"/>
    <w:rsid w:val="002876B7"/>
    <w:rsid w:val="00287BAE"/>
    <w:rsid w:val="00290A72"/>
    <w:rsid w:val="002929DA"/>
    <w:rsid w:val="00292B68"/>
    <w:rsid w:val="0029345D"/>
    <w:rsid w:val="00293B55"/>
    <w:rsid w:val="00294089"/>
    <w:rsid w:val="002945FB"/>
    <w:rsid w:val="002946AD"/>
    <w:rsid w:val="00294A7C"/>
    <w:rsid w:val="00295235"/>
    <w:rsid w:val="00295439"/>
    <w:rsid w:val="0029626B"/>
    <w:rsid w:val="00296F9C"/>
    <w:rsid w:val="002971C1"/>
    <w:rsid w:val="00297761"/>
    <w:rsid w:val="002977B9"/>
    <w:rsid w:val="002A0042"/>
    <w:rsid w:val="002A04A9"/>
    <w:rsid w:val="002A06F5"/>
    <w:rsid w:val="002A0893"/>
    <w:rsid w:val="002A0D2A"/>
    <w:rsid w:val="002A17BD"/>
    <w:rsid w:val="002A18E3"/>
    <w:rsid w:val="002A199A"/>
    <w:rsid w:val="002A1C2C"/>
    <w:rsid w:val="002A33E3"/>
    <w:rsid w:val="002A3722"/>
    <w:rsid w:val="002A3B08"/>
    <w:rsid w:val="002A3EF5"/>
    <w:rsid w:val="002A4576"/>
    <w:rsid w:val="002A46AB"/>
    <w:rsid w:val="002A4B10"/>
    <w:rsid w:val="002A5A40"/>
    <w:rsid w:val="002A5BB1"/>
    <w:rsid w:val="002A7FF7"/>
    <w:rsid w:val="002B09F6"/>
    <w:rsid w:val="002B0AC8"/>
    <w:rsid w:val="002B1322"/>
    <w:rsid w:val="002B1658"/>
    <w:rsid w:val="002B1BF5"/>
    <w:rsid w:val="002B3012"/>
    <w:rsid w:val="002B3709"/>
    <w:rsid w:val="002B3A63"/>
    <w:rsid w:val="002B3DE6"/>
    <w:rsid w:val="002B440B"/>
    <w:rsid w:val="002B447A"/>
    <w:rsid w:val="002B4E2A"/>
    <w:rsid w:val="002B5A21"/>
    <w:rsid w:val="002B5D38"/>
    <w:rsid w:val="002B5ECA"/>
    <w:rsid w:val="002B64D0"/>
    <w:rsid w:val="002B6F0C"/>
    <w:rsid w:val="002B737D"/>
    <w:rsid w:val="002B74C5"/>
    <w:rsid w:val="002C0120"/>
    <w:rsid w:val="002C1174"/>
    <w:rsid w:val="002C1735"/>
    <w:rsid w:val="002C18D5"/>
    <w:rsid w:val="002C1A69"/>
    <w:rsid w:val="002C20EA"/>
    <w:rsid w:val="002C2696"/>
    <w:rsid w:val="002C2BA3"/>
    <w:rsid w:val="002C2D70"/>
    <w:rsid w:val="002C3764"/>
    <w:rsid w:val="002C3C60"/>
    <w:rsid w:val="002C4622"/>
    <w:rsid w:val="002C499F"/>
    <w:rsid w:val="002C57BD"/>
    <w:rsid w:val="002C608A"/>
    <w:rsid w:val="002C6C08"/>
    <w:rsid w:val="002C6C1C"/>
    <w:rsid w:val="002C715C"/>
    <w:rsid w:val="002C7387"/>
    <w:rsid w:val="002C74AE"/>
    <w:rsid w:val="002D0068"/>
    <w:rsid w:val="002D00D1"/>
    <w:rsid w:val="002D1E4C"/>
    <w:rsid w:val="002D2DA1"/>
    <w:rsid w:val="002D2DAE"/>
    <w:rsid w:val="002D34A1"/>
    <w:rsid w:val="002D3DDA"/>
    <w:rsid w:val="002D43FE"/>
    <w:rsid w:val="002D4BBA"/>
    <w:rsid w:val="002D4DAD"/>
    <w:rsid w:val="002D55AC"/>
    <w:rsid w:val="002D6014"/>
    <w:rsid w:val="002D6418"/>
    <w:rsid w:val="002D6926"/>
    <w:rsid w:val="002D6AA0"/>
    <w:rsid w:val="002D7187"/>
    <w:rsid w:val="002D7382"/>
    <w:rsid w:val="002D74F4"/>
    <w:rsid w:val="002E11DF"/>
    <w:rsid w:val="002E16B9"/>
    <w:rsid w:val="002E17DC"/>
    <w:rsid w:val="002E19A9"/>
    <w:rsid w:val="002E1A51"/>
    <w:rsid w:val="002E1B68"/>
    <w:rsid w:val="002E2900"/>
    <w:rsid w:val="002E2C18"/>
    <w:rsid w:val="002E33AB"/>
    <w:rsid w:val="002E3468"/>
    <w:rsid w:val="002E4536"/>
    <w:rsid w:val="002E469E"/>
    <w:rsid w:val="002E48F5"/>
    <w:rsid w:val="002E5191"/>
    <w:rsid w:val="002E580F"/>
    <w:rsid w:val="002E58FE"/>
    <w:rsid w:val="002E5BC4"/>
    <w:rsid w:val="002F0989"/>
    <w:rsid w:val="002F0A8B"/>
    <w:rsid w:val="002F0F92"/>
    <w:rsid w:val="002F17E0"/>
    <w:rsid w:val="002F1A80"/>
    <w:rsid w:val="002F2D3E"/>
    <w:rsid w:val="002F3038"/>
    <w:rsid w:val="002F312E"/>
    <w:rsid w:val="002F313F"/>
    <w:rsid w:val="002F4055"/>
    <w:rsid w:val="002F4A69"/>
    <w:rsid w:val="002F4BA7"/>
    <w:rsid w:val="002F4DB1"/>
    <w:rsid w:val="002F4F92"/>
    <w:rsid w:val="002F5D3A"/>
    <w:rsid w:val="002F5D4D"/>
    <w:rsid w:val="002F6FEF"/>
    <w:rsid w:val="002F7051"/>
    <w:rsid w:val="002F711D"/>
    <w:rsid w:val="002F7F12"/>
    <w:rsid w:val="0030046A"/>
    <w:rsid w:val="00300A52"/>
    <w:rsid w:val="00300C7D"/>
    <w:rsid w:val="00300D50"/>
    <w:rsid w:val="003011EE"/>
    <w:rsid w:val="00301384"/>
    <w:rsid w:val="0030197C"/>
    <w:rsid w:val="00302434"/>
    <w:rsid w:val="003029BD"/>
    <w:rsid w:val="00302AED"/>
    <w:rsid w:val="00302AEF"/>
    <w:rsid w:val="00302D15"/>
    <w:rsid w:val="00302F83"/>
    <w:rsid w:val="00303432"/>
    <w:rsid w:val="003037FC"/>
    <w:rsid w:val="0030383B"/>
    <w:rsid w:val="0030387D"/>
    <w:rsid w:val="0030392F"/>
    <w:rsid w:val="00303F91"/>
    <w:rsid w:val="00304B56"/>
    <w:rsid w:val="00304D15"/>
    <w:rsid w:val="003054D4"/>
    <w:rsid w:val="00305F42"/>
    <w:rsid w:val="00305FEE"/>
    <w:rsid w:val="003068EA"/>
    <w:rsid w:val="00306ACC"/>
    <w:rsid w:val="00306BAA"/>
    <w:rsid w:val="003072E8"/>
    <w:rsid w:val="00307E9B"/>
    <w:rsid w:val="003103E4"/>
    <w:rsid w:val="00310696"/>
    <w:rsid w:val="00310B98"/>
    <w:rsid w:val="00310D97"/>
    <w:rsid w:val="00311691"/>
    <w:rsid w:val="00311983"/>
    <w:rsid w:val="00311E97"/>
    <w:rsid w:val="003132E0"/>
    <w:rsid w:val="003143B6"/>
    <w:rsid w:val="00314659"/>
    <w:rsid w:val="003146C4"/>
    <w:rsid w:val="00314F85"/>
    <w:rsid w:val="00315996"/>
    <w:rsid w:val="00315B6E"/>
    <w:rsid w:val="00315D52"/>
    <w:rsid w:val="00315F23"/>
    <w:rsid w:val="0031637C"/>
    <w:rsid w:val="00316778"/>
    <w:rsid w:val="00317042"/>
    <w:rsid w:val="003176B4"/>
    <w:rsid w:val="003177AC"/>
    <w:rsid w:val="00320C1E"/>
    <w:rsid w:val="0032150E"/>
    <w:rsid w:val="0032184D"/>
    <w:rsid w:val="00321C77"/>
    <w:rsid w:val="00321F90"/>
    <w:rsid w:val="00322250"/>
    <w:rsid w:val="00322614"/>
    <w:rsid w:val="003230B0"/>
    <w:rsid w:val="003231DA"/>
    <w:rsid w:val="00323A3C"/>
    <w:rsid w:val="00323E7F"/>
    <w:rsid w:val="00325D82"/>
    <w:rsid w:val="00326ACC"/>
    <w:rsid w:val="0032709A"/>
    <w:rsid w:val="00327467"/>
    <w:rsid w:val="00331624"/>
    <w:rsid w:val="00333322"/>
    <w:rsid w:val="00333720"/>
    <w:rsid w:val="00333BE4"/>
    <w:rsid w:val="003346F0"/>
    <w:rsid w:val="0033560E"/>
    <w:rsid w:val="00335E4D"/>
    <w:rsid w:val="00336C06"/>
    <w:rsid w:val="00337167"/>
    <w:rsid w:val="00337615"/>
    <w:rsid w:val="00337C3D"/>
    <w:rsid w:val="00340D1D"/>
    <w:rsid w:val="003414C8"/>
    <w:rsid w:val="00341971"/>
    <w:rsid w:val="00341D5F"/>
    <w:rsid w:val="00342630"/>
    <w:rsid w:val="00342EA7"/>
    <w:rsid w:val="0034330B"/>
    <w:rsid w:val="00343573"/>
    <w:rsid w:val="00343950"/>
    <w:rsid w:val="00343E40"/>
    <w:rsid w:val="00343F2D"/>
    <w:rsid w:val="003444B9"/>
    <w:rsid w:val="00344701"/>
    <w:rsid w:val="00345476"/>
    <w:rsid w:val="003454BB"/>
    <w:rsid w:val="003454D4"/>
    <w:rsid w:val="00345521"/>
    <w:rsid w:val="003462E2"/>
    <w:rsid w:val="00346970"/>
    <w:rsid w:val="003472E0"/>
    <w:rsid w:val="003479B0"/>
    <w:rsid w:val="00347F4E"/>
    <w:rsid w:val="00347F91"/>
    <w:rsid w:val="003502CB"/>
    <w:rsid w:val="003504FF"/>
    <w:rsid w:val="0035124B"/>
    <w:rsid w:val="003519AD"/>
    <w:rsid w:val="003521B4"/>
    <w:rsid w:val="00352792"/>
    <w:rsid w:val="00353248"/>
    <w:rsid w:val="0035383D"/>
    <w:rsid w:val="00354470"/>
    <w:rsid w:val="003548A9"/>
    <w:rsid w:val="003556F0"/>
    <w:rsid w:val="00355DDA"/>
    <w:rsid w:val="00355FB3"/>
    <w:rsid w:val="00357B46"/>
    <w:rsid w:val="003604DB"/>
    <w:rsid w:val="0036119D"/>
    <w:rsid w:val="0036147C"/>
    <w:rsid w:val="00361544"/>
    <w:rsid w:val="00361572"/>
    <w:rsid w:val="00361A39"/>
    <w:rsid w:val="003629D7"/>
    <w:rsid w:val="00362D56"/>
    <w:rsid w:val="00363734"/>
    <w:rsid w:val="00364B47"/>
    <w:rsid w:val="00364B9D"/>
    <w:rsid w:val="00364DB0"/>
    <w:rsid w:val="00365DF8"/>
    <w:rsid w:val="00366488"/>
    <w:rsid w:val="00366A53"/>
    <w:rsid w:val="00366E57"/>
    <w:rsid w:val="00367B6E"/>
    <w:rsid w:val="00367C9F"/>
    <w:rsid w:val="00367CD0"/>
    <w:rsid w:val="003708B6"/>
    <w:rsid w:val="0037092C"/>
    <w:rsid w:val="00370DDA"/>
    <w:rsid w:val="003710A6"/>
    <w:rsid w:val="00371849"/>
    <w:rsid w:val="00371CFB"/>
    <w:rsid w:val="00372E2F"/>
    <w:rsid w:val="0037351D"/>
    <w:rsid w:val="00373547"/>
    <w:rsid w:val="00373D10"/>
    <w:rsid w:val="00374F03"/>
    <w:rsid w:val="003768E8"/>
    <w:rsid w:val="00376B27"/>
    <w:rsid w:val="00377203"/>
    <w:rsid w:val="00377E22"/>
    <w:rsid w:val="003804E0"/>
    <w:rsid w:val="0038072B"/>
    <w:rsid w:val="00380AEE"/>
    <w:rsid w:val="003814D3"/>
    <w:rsid w:val="003818DD"/>
    <w:rsid w:val="00382C1D"/>
    <w:rsid w:val="00383B80"/>
    <w:rsid w:val="0038425D"/>
    <w:rsid w:val="00384352"/>
    <w:rsid w:val="00385062"/>
    <w:rsid w:val="00385665"/>
    <w:rsid w:val="003858A4"/>
    <w:rsid w:val="00385A1C"/>
    <w:rsid w:val="003861EB"/>
    <w:rsid w:val="003864EF"/>
    <w:rsid w:val="0038680F"/>
    <w:rsid w:val="00386A1D"/>
    <w:rsid w:val="00386F4D"/>
    <w:rsid w:val="00387611"/>
    <w:rsid w:val="00387746"/>
    <w:rsid w:val="00387AB3"/>
    <w:rsid w:val="00387D1C"/>
    <w:rsid w:val="003908E0"/>
    <w:rsid w:val="003909FD"/>
    <w:rsid w:val="003912DC"/>
    <w:rsid w:val="0039159F"/>
    <w:rsid w:val="0039163F"/>
    <w:rsid w:val="00391992"/>
    <w:rsid w:val="00391B55"/>
    <w:rsid w:val="00391BAD"/>
    <w:rsid w:val="00392572"/>
    <w:rsid w:val="00392C5E"/>
    <w:rsid w:val="00392E59"/>
    <w:rsid w:val="0039415B"/>
    <w:rsid w:val="003941A3"/>
    <w:rsid w:val="0039458A"/>
    <w:rsid w:val="00395013"/>
    <w:rsid w:val="0039572B"/>
    <w:rsid w:val="00395F67"/>
    <w:rsid w:val="00396072"/>
    <w:rsid w:val="003965CE"/>
    <w:rsid w:val="00396AC8"/>
    <w:rsid w:val="00397DB8"/>
    <w:rsid w:val="003A01F2"/>
    <w:rsid w:val="003A08E5"/>
    <w:rsid w:val="003A10B2"/>
    <w:rsid w:val="003A116B"/>
    <w:rsid w:val="003A13C9"/>
    <w:rsid w:val="003A1628"/>
    <w:rsid w:val="003A20FB"/>
    <w:rsid w:val="003A29AB"/>
    <w:rsid w:val="003A350F"/>
    <w:rsid w:val="003A3606"/>
    <w:rsid w:val="003A41EE"/>
    <w:rsid w:val="003A44BB"/>
    <w:rsid w:val="003A4F97"/>
    <w:rsid w:val="003A5246"/>
    <w:rsid w:val="003A5406"/>
    <w:rsid w:val="003A5CB0"/>
    <w:rsid w:val="003A5D6D"/>
    <w:rsid w:val="003A67CE"/>
    <w:rsid w:val="003A67E8"/>
    <w:rsid w:val="003A6B6E"/>
    <w:rsid w:val="003B0478"/>
    <w:rsid w:val="003B18C0"/>
    <w:rsid w:val="003B228E"/>
    <w:rsid w:val="003B35CB"/>
    <w:rsid w:val="003B3F2B"/>
    <w:rsid w:val="003B445D"/>
    <w:rsid w:val="003B4F3C"/>
    <w:rsid w:val="003B58FB"/>
    <w:rsid w:val="003B5969"/>
    <w:rsid w:val="003B6803"/>
    <w:rsid w:val="003B6E8E"/>
    <w:rsid w:val="003B6EA8"/>
    <w:rsid w:val="003B7BBC"/>
    <w:rsid w:val="003B7C83"/>
    <w:rsid w:val="003B7FC0"/>
    <w:rsid w:val="003C0C19"/>
    <w:rsid w:val="003C0CEE"/>
    <w:rsid w:val="003C1E4C"/>
    <w:rsid w:val="003C32E8"/>
    <w:rsid w:val="003C378B"/>
    <w:rsid w:val="003C43F6"/>
    <w:rsid w:val="003C581A"/>
    <w:rsid w:val="003C5BD9"/>
    <w:rsid w:val="003C6270"/>
    <w:rsid w:val="003C7238"/>
    <w:rsid w:val="003C753A"/>
    <w:rsid w:val="003C7595"/>
    <w:rsid w:val="003C77A7"/>
    <w:rsid w:val="003D04A2"/>
    <w:rsid w:val="003D06D6"/>
    <w:rsid w:val="003D0CE6"/>
    <w:rsid w:val="003D138F"/>
    <w:rsid w:val="003D1F7E"/>
    <w:rsid w:val="003D229B"/>
    <w:rsid w:val="003D22E5"/>
    <w:rsid w:val="003D23AA"/>
    <w:rsid w:val="003D2669"/>
    <w:rsid w:val="003D2DEF"/>
    <w:rsid w:val="003D2FA1"/>
    <w:rsid w:val="003D32BE"/>
    <w:rsid w:val="003D3501"/>
    <w:rsid w:val="003D3BA7"/>
    <w:rsid w:val="003D42A3"/>
    <w:rsid w:val="003D707B"/>
    <w:rsid w:val="003D735E"/>
    <w:rsid w:val="003D7FFE"/>
    <w:rsid w:val="003E0750"/>
    <w:rsid w:val="003E1019"/>
    <w:rsid w:val="003E1330"/>
    <w:rsid w:val="003E1813"/>
    <w:rsid w:val="003E28BD"/>
    <w:rsid w:val="003E3363"/>
    <w:rsid w:val="003E3412"/>
    <w:rsid w:val="003E3431"/>
    <w:rsid w:val="003E3606"/>
    <w:rsid w:val="003E36C7"/>
    <w:rsid w:val="003E435B"/>
    <w:rsid w:val="003E46DA"/>
    <w:rsid w:val="003E4DA1"/>
    <w:rsid w:val="003E4FBE"/>
    <w:rsid w:val="003E6140"/>
    <w:rsid w:val="003E6765"/>
    <w:rsid w:val="003E6DD9"/>
    <w:rsid w:val="003E6F9F"/>
    <w:rsid w:val="003E7C13"/>
    <w:rsid w:val="003E7E2A"/>
    <w:rsid w:val="003F0B1B"/>
    <w:rsid w:val="003F1574"/>
    <w:rsid w:val="003F3B5A"/>
    <w:rsid w:val="003F3BB4"/>
    <w:rsid w:val="003F3C5D"/>
    <w:rsid w:val="003F3F1A"/>
    <w:rsid w:val="003F442A"/>
    <w:rsid w:val="003F4BD6"/>
    <w:rsid w:val="003F58F4"/>
    <w:rsid w:val="003F5AE1"/>
    <w:rsid w:val="003F6C7B"/>
    <w:rsid w:val="003F6E14"/>
    <w:rsid w:val="004007E0"/>
    <w:rsid w:val="004008BC"/>
    <w:rsid w:val="00400A2F"/>
    <w:rsid w:val="00401CB8"/>
    <w:rsid w:val="00402762"/>
    <w:rsid w:val="00403690"/>
    <w:rsid w:val="00403B61"/>
    <w:rsid w:val="00403D10"/>
    <w:rsid w:val="00404A7B"/>
    <w:rsid w:val="00404B66"/>
    <w:rsid w:val="004054C7"/>
    <w:rsid w:val="004059FB"/>
    <w:rsid w:val="00405B98"/>
    <w:rsid w:val="00406176"/>
    <w:rsid w:val="00407346"/>
    <w:rsid w:val="00407679"/>
    <w:rsid w:val="00410A96"/>
    <w:rsid w:val="00410F05"/>
    <w:rsid w:val="00411B53"/>
    <w:rsid w:val="00411DFC"/>
    <w:rsid w:val="00411E00"/>
    <w:rsid w:val="00411EBF"/>
    <w:rsid w:val="00412BD1"/>
    <w:rsid w:val="00413693"/>
    <w:rsid w:val="004140DA"/>
    <w:rsid w:val="004141ED"/>
    <w:rsid w:val="00414223"/>
    <w:rsid w:val="004143C0"/>
    <w:rsid w:val="00414401"/>
    <w:rsid w:val="00414741"/>
    <w:rsid w:val="0041493B"/>
    <w:rsid w:val="004152BF"/>
    <w:rsid w:val="0041580E"/>
    <w:rsid w:val="004168F2"/>
    <w:rsid w:val="00417C83"/>
    <w:rsid w:val="0042007C"/>
    <w:rsid w:val="00420F34"/>
    <w:rsid w:val="00421D8C"/>
    <w:rsid w:val="00421E23"/>
    <w:rsid w:val="00423362"/>
    <w:rsid w:val="00423920"/>
    <w:rsid w:val="00423E12"/>
    <w:rsid w:val="00423F49"/>
    <w:rsid w:val="004249AF"/>
    <w:rsid w:val="00425454"/>
    <w:rsid w:val="00425935"/>
    <w:rsid w:val="00425CBE"/>
    <w:rsid w:val="00425E35"/>
    <w:rsid w:val="0042667D"/>
    <w:rsid w:val="0042683E"/>
    <w:rsid w:val="00426A8E"/>
    <w:rsid w:val="00426AFA"/>
    <w:rsid w:val="004278BD"/>
    <w:rsid w:val="00427E39"/>
    <w:rsid w:val="00430001"/>
    <w:rsid w:val="00430750"/>
    <w:rsid w:val="00430B56"/>
    <w:rsid w:val="0043112B"/>
    <w:rsid w:val="00431668"/>
    <w:rsid w:val="00431695"/>
    <w:rsid w:val="004323E4"/>
    <w:rsid w:val="0043299F"/>
    <w:rsid w:val="00433617"/>
    <w:rsid w:val="00434661"/>
    <w:rsid w:val="00434B0B"/>
    <w:rsid w:val="00434B67"/>
    <w:rsid w:val="00435696"/>
    <w:rsid w:val="00435A9B"/>
    <w:rsid w:val="004361B3"/>
    <w:rsid w:val="00437CF2"/>
    <w:rsid w:val="00437E52"/>
    <w:rsid w:val="00437ECF"/>
    <w:rsid w:val="00440B9B"/>
    <w:rsid w:val="00440BBB"/>
    <w:rsid w:val="0044124F"/>
    <w:rsid w:val="00441A5D"/>
    <w:rsid w:val="00441E76"/>
    <w:rsid w:val="004426C7"/>
    <w:rsid w:val="00442F5E"/>
    <w:rsid w:val="00443091"/>
    <w:rsid w:val="004431E6"/>
    <w:rsid w:val="00443487"/>
    <w:rsid w:val="0044448E"/>
    <w:rsid w:val="004449B1"/>
    <w:rsid w:val="00444FA3"/>
    <w:rsid w:val="00445BD3"/>
    <w:rsid w:val="00445CE8"/>
    <w:rsid w:val="0044621F"/>
    <w:rsid w:val="00447271"/>
    <w:rsid w:val="00447929"/>
    <w:rsid w:val="00447D7E"/>
    <w:rsid w:val="00447DB4"/>
    <w:rsid w:val="00447FBC"/>
    <w:rsid w:val="00450490"/>
    <w:rsid w:val="004506CA"/>
    <w:rsid w:val="004507A0"/>
    <w:rsid w:val="004508FD"/>
    <w:rsid w:val="0045097C"/>
    <w:rsid w:val="00450BEC"/>
    <w:rsid w:val="004513A9"/>
    <w:rsid w:val="004517B6"/>
    <w:rsid w:val="00451839"/>
    <w:rsid w:val="00451C33"/>
    <w:rsid w:val="004527FD"/>
    <w:rsid w:val="00452F6F"/>
    <w:rsid w:val="00452F74"/>
    <w:rsid w:val="0045311E"/>
    <w:rsid w:val="004542E5"/>
    <w:rsid w:val="0045444F"/>
    <w:rsid w:val="004552FF"/>
    <w:rsid w:val="00455301"/>
    <w:rsid w:val="00455A73"/>
    <w:rsid w:val="00455C92"/>
    <w:rsid w:val="004562D5"/>
    <w:rsid w:val="00456D28"/>
    <w:rsid w:val="00456DFD"/>
    <w:rsid w:val="00457A7B"/>
    <w:rsid w:val="0046121E"/>
    <w:rsid w:val="00462210"/>
    <w:rsid w:val="004629F3"/>
    <w:rsid w:val="00463079"/>
    <w:rsid w:val="004635C4"/>
    <w:rsid w:val="0046393F"/>
    <w:rsid w:val="00463A0D"/>
    <w:rsid w:val="00464914"/>
    <w:rsid w:val="004657B0"/>
    <w:rsid w:val="00465A7A"/>
    <w:rsid w:val="00465C4E"/>
    <w:rsid w:val="00466A44"/>
    <w:rsid w:val="00466B34"/>
    <w:rsid w:val="00466D0D"/>
    <w:rsid w:val="00467D5F"/>
    <w:rsid w:val="00470265"/>
    <w:rsid w:val="00470311"/>
    <w:rsid w:val="00470338"/>
    <w:rsid w:val="00470E39"/>
    <w:rsid w:val="0047108F"/>
    <w:rsid w:val="00471203"/>
    <w:rsid w:val="0047282E"/>
    <w:rsid w:val="004728E7"/>
    <w:rsid w:val="00472C37"/>
    <w:rsid w:val="00473705"/>
    <w:rsid w:val="00473C0B"/>
    <w:rsid w:val="00473F13"/>
    <w:rsid w:val="0047575E"/>
    <w:rsid w:val="0047595F"/>
    <w:rsid w:val="004769D9"/>
    <w:rsid w:val="004771F4"/>
    <w:rsid w:val="004779AE"/>
    <w:rsid w:val="00477C73"/>
    <w:rsid w:val="0048034D"/>
    <w:rsid w:val="004803D2"/>
    <w:rsid w:val="00480B97"/>
    <w:rsid w:val="00480DE5"/>
    <w:rsid w:val="00480F74"/>
    <w:rsid w:val="00481035"/>
    <w:rsid w:val="0048117F"/>
    <w:rsid w:val="004816EB"/>
    <w:rsid w:val="004831E5"/>
    <w:rsid w:val="004838B6"/>
    <w:rsid w:val="00484EFA"/>
    <w:rsid w:val="00485358"/>
    <w:rsid w:val="0048613C"/>
    <w:rsid w:val="00486FE1"/>
    <w:rsid w:val="00487341"/>
    <w:rsid w:val="00487AF8"/>
    <w:rsid w:val="0049003E"/>
    <w:rsid w:val="00490E4D"/>
    <w:rsid w:val="0049164E"/>
    <w:rsid w:val="0049211B"/>
    <w:rsid w:val="00492342"/>
    <w:rsid w:val="00493F75"/>
    <w:rsid w:val="00494356"/>
    <w:rsid w:val="00494543"/>
    <w:rsid w:val="004946D9"/>
    <w:rsid w:val="004950FA"/>
    <w:rsid w:val="00495247"/>
    <w:rsid w:val="00495BB6"/>
    <w:rsid w:val="0049621A"/>
    <w:rsid w:val="00496DF9"/>
    <w:rsid w:val="00497D5C"/>
    <w:rsid w:val="004A03F2"/>
    <w:rsid w:val="004A0A16"/>
    <w:rsid w:val="004A1BDD"/>
    <w:rsid w:val="004A2351"/>
    <w:rsid w:val="004A2662"/>
    <w:rsid w:val="004A2A07"/>
    <w:rsid w:val="004A368A"/>
    <w:rsid w:val="004A3C29"/>
    <w:rsid w:val="004A420B"/>
    <w:rsid w:val="004A4268"/>
    <w:rsid w:val="004A5953"/>
    <w:rsid w:val="004A5C01"/>
    <w:rsid w:val="004A7004"/>
    <w:rsid w:val="004A7A22"/>
    <w:rsid w:val="004B0685"/>
    <w:rsid w:val="004B098C"/>
    <w:rsid w:val="004B1BFE"/>
    <w:rsid w:val="004B28E4"/>
    <w:rsid w:val="004B3431"/>
    <w:rsid w:val="004B386A"/>
    <w:rsid w:val="004B512E"/>
    <w:rsid w:val="004B59C0"/>
    <w:rsid w:val="004B5DE9"/>
    <w:rsid w:val="004B612C"/>
    <w:rsid w:val="004B6139"/>
    <w:rsid w:val="004B6CCA"/>
    <w:rsid w:val="004B7A52"/>
    <w:rsid w:val="004C0260"/>
    <w:rsid w:val="004C0D3B"/>
    <w:rsid w:val="004C1492"/>
    <w:rsid w:val="004C1C11"/>
    <w:rsid w:val="004C26CD"/>
    <w:rsid w:val="004C294A"/>
    <w:rsid w:val="004C2AE0"/>
    <w:rsid w:val="004C2D1D"/>
    <w:rsid w:val="004C31FB"/>
    <w:rsid w:val="004C345D"/>
    <w:rsid w:val="004C3CD9"/>
    <w:rsid w:val="004C52F6"/>
    <w:rsid w:val="004C5CD0"/>
    <w:rsid w:val="004C5FD1"/>
    <w:rsid w:val="004C6920"/>
    <w:rsid w:val="004C6C3D"/>
    <w:rsid w:val="004C6DA2"/>
    <w:rsid w:val="004C73CD"/>
    <w:rsid w:val="004C7762"/>
    <w:rsid w:val="004C7B34"/>
    <w:rsid w:val="004C7B8A"/>
    <w:rsid w:val="004D16FD"/>
    <w:rsid w:val="004D191D"/>
    <w:rsid w:val="004D2337"/>
    <w:rsid w:val="004D24B4"/>
    <w:rsid w:val="004D2839"/>
    <w:rsid w:val="004D2DCC"/>
    <w:rsid w:val="004D30FA"/>
    <w:rsid w:val="004D4100"/>
    <w:rsid w:val="004D4146"/>
    <w:rsid w:val="004D423E"/>
    <w:rsid w:val="004D4AEF"/>
    <w:rsid w:val="004D5569"/>
    <w:rsid w:val="004D5DB7"/>
    <w:rsid w:val="004D6147"/>
    <w:rsid w:val="004D7056"/>
    <w:rsid w:val="004D78D8"/>
    <w:rsid w:val="004E2296"/>
    <w:rsid w:val="004E251D"/>
    <w:rsid w:val="004E2AC3"/>
    <w:rsid w:val="004E2EF1"/>
    <w:rsid w:val="004E4396"/>
    <w:rsid w:val="004E4F1E"/>
    <w:rsid w:val="004E54BD"/>
    <w:rsid w:val="004E5F0A"/>
    <w:rsid w:val="004E70E7"/>
    <w:rsid w:val="004E7AE3"/>
    <w:rsid w:val="004E7DAA"/>
    <w:rsid w:val="004F1720"/>
    <w:rsid w:val="004F1811"/>
    <w:rsid w:val="004F249B"/>
    <w:rsid w:val="004F2C2B"/>
    <w:rsid w:val="004F32F8"/>
    <w:rsid w:val="004F3847"/>
    <w:rsid w:val="004F3E0D"/>
    <w:rsid w:val="004F4303"/>
    <w:rsid w:val="004F4BB2"/>
    <w:rsid w:val="004F4BD3"/>
    <w:rsid w:val="004F4E43"/>
    <w:rsid w:val="004F585A"/>
    <w:rsid w:val="004F5F74"/>
    <w:rsid w:val="004F5FD2"/>
    <w:rsid w:val="004F62C1"/>
    <w:rsid w:val="004F6A07"/>
    <w:rsid w:val="004F70BC"/>
    <w:rsid w:val="004F79F7"/>
    <w:rsid w:val="00500317"/>
    <w:rsid w:val="0050064B"/>
    <w:rsid w:val="00500B57"/>
    <w:rsid w:val="0050159E"/>
    <w:rsid w:val="00501AD9"/>
    <w:rsid w:val="005023B5"/>
    <w:rsid w:val="005023BF"/>
    <w:rsid w:val="00503623"/>
    <w:rsid w:val="00504040"/>
    <w:rsid w:val="005042A7"/>
    <w:rsid w:val="005049E1"/>
    <w:rsid w:val="0050541C"/>
    <w:rsid w:val="0050745E"/>
    <w:rsid w:val="00507709"/>
    <w:rsid w:val="00507751"/>
    <w:rsid w:val="00507D9A"/>
    <w:rsid w:val="005100AD"/>
    <w:rsid w:val="00510613"/>
    <w:rsid w:val="005108B9"/>
    <w:rsid w:val="00511085"/>
    <w:rsid w:val="005114AB"/>
    <w:rsid w:val="005118C5"/>
    <w:rsid w:val="00511CC9"/>
    <w:rsid w:val="005126E2"/>
    <w:rsid w:val="0051281A"/>
    <w:rsid w:val="00512F89"/>
    <w:rsid w:val="00513060"/>
    <w:rsid w:val="00513973"/>
    <w:rsid w:val="005160E9"/>
    <w:rsid w:val="00517272"/>
    <w:rsid w:val="00517AA4"/>
    <w:rsid w:val="005208C7"/>
    <w:rsid w:val="00520A89"/>
    <w:rsid w:val="0052140E"/>
    <w:rsid w:val="00521B22"/>
    <w:rsid w:val="00521BA7"/>
    <w:rsid w:val="005222C0"/>
    <w:rsid w:val="00522DA9"/>
    <w:rsid w:val="005231E3"/>
    <w:rsid w:val="00523685"/>
    <w:rsid w:val="00523992"/>
    <w:rsid w:val="00523C58"/>
    <w:rsid w:val="00523E98"/>
    <w:rsid w:val="00525C30"/>
    <w:rsid w:val="00525F8F"/>
    <w:rsid w:val="0052678C"/>
    <w:rsid w:val="00526994"/>
    <w:rsid w:val="00526CB6"/>
    <w:rsid w:val="005274CE"/>
    <w:rsid w:val="0053082F"/>
    <w:rsid w:val="005313F0"/>
    <w:rsid w:val="0053153D"/>
    <w:rsid w:val="0053169E"/>
    <w:rsid w:val="00531963"/>
    <w:rsid w:val="00531DCC"/>
    <w:rsid w:val="00531F2E"/>
    <w:rsid w:val="00532A44"/>
    <w:rsid w:val="00533063"/>
    <w:rsid w:val="005332DB"/>
    <w:rsid w:val="0053338B"/>
    <w:rsid w:val="0053507E"/>
    <w:rsid w:val="005362A8"/>
    <w:rsid w:val="00536A6A"/>
    <w:rsid w:val="00536CB7"/>
    <w:rsid w:val="00537526"/>
    <w:rsid w:val="005378C0"/>
    <w:rsid w:val="00537D2E"/>
    <w:rsid w:val="00540A5B"/>
    <w:rsid w:val="005410AD"/>
    <w:rsid w:val="005410D1"/>
    <w:rsid w:val="00541484"/>
    <w:rsid w:val="00542FB0"/>
    <w:rsid w:val="0054327A"/>
    <w:rsid w:val="005432C7"/>
    <w:rsid w:val="0054372C"/>
    <w:rsid w:val="00544FA3"/>
    <w:rsid w:val="00545499"/>
    <w:rsid w:val="005455DB"/>
    <w:rsid w:val="005461CF"/>
    <w:rsid w:val="00546C47"/>
    <w:rsid w:val="00547229"/>
    <w:rsid w:val="0054731B"/>
    <w:rsid w:val="00547FBC"/>
    <w:rsid w:val="00550116"/>
    <w:rsid w:val="00550285"/>
    <w:rsid w:val="005505A8"/>
    <w:rsid w:val="00550765"/>
    <w:rsid w:val="00550889"/>
    <w:rsid w:val="005515A9"/>
    <w:rsid w:val="0055218B"/>
    <w:rsid w:val="005526BC"/>
    <w:rsid w:val="005536E2"/>
    <w:rsid w:val="00553B3A"/>
    <w:rsid w:val="005540A6"/>
    <w:rsid w:val="005544C6"/>
    <w:rsid w:val="005547E4"/>
    <w:rsid w:val="00554AFE"/>
    <w:rsid w:val="00555AAA"/>
    <w:rsid w:val="00555C7C"/>
    <w:rsid w:val="00555DCF"/>
    <w:rsid w:val="00556711"/>
    <w:rsid w:val="00556ED9"/>
    <w:rsid w:val="00557166"/>
    <w:rsid w:val="0055745F"/>
    <w:rsid w:val="005574A6"/>
    <w:rsid w:val="00557E2B"/>
    <w:rsid w:val="00560338"/>
    <w:rsid w:val="00561C67"/>
    <w:rsid w:val="00562064"/>
    <w:rsid w:val="005622B7"/>
    <w:rsid w:val="00563695"/>
    <w:rsid w:val="00563700"/>
    <w:rsid w:val="005637AC"/>
    <w:rsid w:val="005664FB"/>
    <w:rsid w:val="00567193"/>
    <w:rsid w:val="0056758A"/>
    <w:rsid w:val="00570F3B"/>
    <w:rsid w:val="00571201"/>
    <w:rsid w:val="005737A1"/>
    <w:rsid w:val="00573CF9"/>
    <w:rsid w:val="00573F77"/>
    <w:rsid w:val="00575E19"/>
    <w:rsid w:val="005761F1"/>
    <w:rsid w:val="00577931"/>
    <w:rsid w:val="005807BD"/>
    <w:rsid w:val="00580A66"/>
    <w:rsid w:val="0058121B"/>
    <w:rsid w:val="00581386"/>
    <w:rsid w:val="00581C78"/>
    <w:rsid w:val="00581E2F"/>
    <w:rsid w:val="0058232C"/>
    <w:rsid w:val="00583343"/>
    <w:rsid w:val="005838A7"/>
    <w:rsid w:val="00584032"/>
    <w:rsid w:val="00584996"/>
    <w:rsid w:val="00584CDB"/>
    <w:rsid w:val="005851FE"/>
    <w:rsid w:val="0058535C"/>
    <w:rsid w:val="005854C7"/>
    <w:rsid w:val="00585726"/>
    <w:rsid w:val="00585FBC"/>
    <w:rsid w:val="00586099"/>
    <w:rsid w:val="005861D0"/>
    <w:rsid w:val="00587B8C"/>
    <w:rsid w:val="00590507"/>
    <w:rsid w:val="0059156E"/>
    <w:rsid w:val="005929CD"/>
    <w:rsid w:val="00592B72"/>
    <w:rsid w:val="00593374"/>
    <w:rsid w:val="0059371F"/>
    <w:rsid w:val="0059386C"/>
    <w:rsid w:val="00594391"/>
    <w:rsid w:val="0059442F"/>
    <w:rsid w:val="00594D72"/>
    <w:rsid w:val="0059522B"/>
    <w:rsid w:val="0059545F"/>
    <w:rsid w:val="00595491"/>
    <w:rsid w:val="005955B8"/>
    <w:rsid w:val="0059608E"/>
    <w:rsid w:val="005960AA"/>
    <w:rsid w:val="00596858"/>
    <w:rsid w:val="00596E2F"/>
    <w:rsid w:val="00597D86"/>
    <w:rsid w:val="005A04C1"/>
    <w:rsid w:val="005A0A41"/>
    <w:rsid w:val="005A0DCB"/>
    <w:rsid w:val="005A13AD"/>
    <w:rsid w:val="005A1446"/>
    <w:rsid w:val="005A173F"/>
    <w:rsid w:val="005A1C48"/>
    <w:rsid w:val="005A227C"/>
    <w:rsid w:val="005A29AB"/>
    <w:rsid w:val="005A2F22"/>
    <w:rsid w:val="005A304C"/>
    <w:rsid w:val="005A360C"/>
    <w:rsid w:val="005A3640"/>
    <w:rsid w:val="005A3ECD"/>
    <w:rsid w:val="005A3FB5"/>
    <w:rsid w:val="005A47D0"/>
    <w:rsid w:val="005A4A80"/>
    <w:rsid w:val="005A5BF4"/>
    <w:rsid w:val="005A7358"/>
    <w:rsid w:val="005A758A"/>
    <w:rsid w:val="005A786E"/>
    <w:rsid w:val="005A7BA0"/>
    <w:rsid w:val="005B0234"/>
    <w:rsid w:val="005B0573"/>
    <w:rsid w:val="005B0584"/>
    <w:rsid w:val="005B1CC0"/>
    <w:rsid w:val="005B204B"/>
    <w:rsid w:val="005B20F0"/>
    <w:rsid w:val="005B26CB"/>
    <w:rsid w:val="005B3511"/>
    <w:rsid w:val="005B42A5"/>
    <w:rsid w:val="005B482C"/>
    <w:rsid w:val="005B499A"/>
    <w:rsid w:val="005B59AD"/>
    <w:rsid w:val="005B5B20"/>
    <w:rsid w:val="005B5D0F"/>
    <w:rsid w:val="005B683F"/>
    <w:rsid w:val="005B783F"/>
    <w:rsid w:val="005B7F79"/>
    <w:rsid w:val="005C064B"/>
    <w:rsid w:val="005C08FA"/>
    <w:rsid w:val="005C0949"/>
    <w:rsid w:val="005C0DA1"/>
    <w:rsid w:val="005C0F7A"/>
    <w:rsid w:val="005C0F98"/>
    <w:rsid w:val="005C14F7"/>
    <w:rsid w:val="005C1916"/>
    <w:rsid w:val="005C2414"/>
    <w:rsid w:val="005C24A1"/>
    <w:rsid w:val="005C2A8A"/>
    <w:rsid w:val="005C2FFC"/>
    <w:rsid w:val="005C32DF"/>
    <w:rsid w:val="005C33E6"/>
    <w:rsid w:val="005C361D"/>
    <w:rsid w:val="005C3EEC"/>
    <w:rsid w:val="005C42EF"/>
    <w:rsid w:val="005C44A7"/>
    <w:rsid w:val="005C575F"/>
    <w:rsid w:val="005C64F1"/>
    <w:rsid w:val="005C6E95"/>
    <w:rsid w:val="005C7E21"/>
    <w:rsid w:val="005C7F31"/>
    <w:rsid w:val="005C7F5A"/>
    <w:rsid w:val="005C7F81"/>
    <w:rsid w:val="005D0174"/>
    <w:rsid w:val="005D0343"/>
    <w:rsid w:val="005D0C06"/>
    <w:rsid w:val="005D14F3"/>
    <w:rsid w:val="005D18A8"/>
    <w:rsid w:val="005D2D5C"/>
    <w:rsid w:val="005D2F48"/>
    <w:rsid w:val="005D323D"/>
    <w:rsid w:val="005D3461"/>
    <w:rsid w:val="005D380E"/>
    <w:rsid w:val="005D3BB7"/>
    <w:rsid w:val="005D3C1B"/>
    <w:rsid w:val="005D4175"/>
    <w:rsid w:val="005D46AA"/>
    <w:rsid w:val="005D4A73"/>
    <w:rsid w:val="005D56CC"/>
    <w:rsid w:val="005D5B01"/>
    <w:rsid w:val="005D6052"/>
    <w:rsid w:val="005E24B5"/>
    <w:rsid w:val="005E258A"/>
    <w:rsid w:val="005E2594"/>
    <w:rsid w:val="005E260E"/>
    <w:rsid w:val="005E2A29"/>
    <w:rsid w:val="005E2F6E"/>
    <w:rsid w:val="005E475A"/>
    <w:rsid w:val="005E48FE"/>
    <w:rsid w:val="005E535D"/>
    <w:rsid w:val="005E548D"/>
    <w:rsid w:val="005E5A10"/>
    <w:rsid w:val="005E5E18"/>
    <w:rsid w:val="005E6982"/>
    <w:rsid w:val="005E6CBE"/>
    <w:rsid w:val="005E7629"/>
    <w:rsid w:val="005E7B34"/>
    <w:rsid w:val="005E7BF8"/>
    <w:rsid w:val="005E7F70"/>
    <w:rsid w:val="005F0105"/>
    <w:rsid w:val="005F012F"/>
    <w:rsid w:val="005F04A0"/>
    <w:rsid w:val="005F08EC"/>
    <w:rsid w:val="005F127A"/>
    <w:rsid w:val="005F1593"/>
    <w:rsid w:val="005F3B73"/>
    <w:rsid w:val="005F42D2"/>
    <w:rsid w:val="005F4355"/>
    <w:rsid w:val="005F7B6A"/>
    <w:rsid w:val="005F7D9A"/>
    <w:rsid w:val="00600139"/>
    <w:rsid w:val="00600417"/>
    <w:rsid w:val="00600602"/>
    <w:rsid w:val="0060080D"/>
    <w:rsid w:val="00600BA9"/>
    <w:rsid w:val="006010C4"/>
    <w:rsid w:val="006012A5"/>
    <w:rsid w:val="00601564"/>
    <w:rsid w:val="00601709"/>
    <w:rsid w:val="00601FDE"/>
    <w:rsid w:val="00602DBF"/>
    <w:rsid w:val="00604712"/>
    <w:rsid w:val="0060485D"/>
    <w:rsid w:val="00604E91"/>
    <w:rsid w:val="0060557D"/>
    <w:rsid w:val="00605D07"/>
    <w:rsid w:val="00605DFB"/>
    <w:rsid w:val="0060661D"/>
    <w:rsid w:val="00610300"/>
    <w:rsid w:val="00610EF6"/>
    <w:rsid w:val="00611065"/>
    <w:rsid w:val="0061246D"/>
    <w:rsid w:val="00612552"/>
    <w:rsid w:val="006128BA"/>
    <w:rsid w:val="006128EC"/>
    <w:rsid w:val="00612985"/>
    <w:rsid w:val="00612FBF"/>
    <w:rsid w:val="0061332A"/>
    <w:rsid w:val="00614537"/>
    <w:rsid w:val="00614D2C"/>
    <w:rsid w:val="00614D76"/>
    <w:rsid w:val="00615589"/>
    <w:rsid w:val="006175A6"/>
    <w:rsid w:val="00617607"/>
    <w:rsid w:val="0062053D"/>
    <w:rsid w:val="006209DA"/>
    <w:rsid w:val="00620F75"/>
    <w:rsid w:val="0062109B"/>
    <w:rsid w:val="00621977"/>
    <w:rsid w:val="006219EC"/>
    <w:rsid w:val="0062201F"/>
    <w:rsid w:val="006228FB"/>
    <w:rsid w:val="0062390A"/>
    <w:rsid w:val="00623E1C"/>
    <w:rsid w:val="0062498B"/>
    <w:rsid w:val="00625C2C"/>
    <w:rsid w:val="00626025"/>
    <w:rsid w:val="006260C9"/>
    <w:rsid w:val="00626230"/>
    <w:rsid w:val="00626293"/>
    <w:rsid w:val="00626EE2"/>
    <w:rsid w:val="00626F58"/>
    <w:rsid w:val="0062782B"/>
    <w:rsid w:val="00630AB3"/>
    <w:rsid w:val="006313B4"/>
    <w:rsid w:val="0063168E"/>
    <w:rsid w:val="00632902"/>
    <w:rsid w:val="00633533"/>
    <w:rsid w:val="00633663"/>
    <w:rsid w:val="00633A9F"/>
    <w:rsid w:val="00633AC8"/>
    <w:rsid w:val="00633C4B"/>
    <w:rsid w:val="00633DD7"/>
    <w:rsid w:val="006341D9"/>
    <w:rsid w:val="006354D2"/>
    <w:rsid w:val="00635B5D"/>
    <w:rsid w:val="00637D09"/>
    <w:rsid w:val="006401EA"/>
    <w:rsid w:val="0064037A"/>
    <w:rsid w:val="00641729"/>
    <w:rsid w:val="006418DD"/>
    <w:rsid w:val="00642926"/>
    <w:rsid w:val="00643CE7"/>
    <w:rsid w:val="00643F83"/>
    <w:rsid w:val="006441A8"/>
    <w:rsid w:val="006451E4"/>
    <w:rsid w:val="0064525B"/>
    <w:rsid w:val="0064561F"/>
    <w:rsid w:val="00645724"/>
    <w:rsid w:val="00646269"/>
    <w:rsid w:val="0064666B"/>
    <w:rsid w:val="0064789B"/>
    <w:rsid w:val="006478D6"/>
    <w:rsid w:val="00650431"/>
    <w:rsid w:val="0065064D"/>
    <w:rsid w:val="006515C8"/>
    <w:rsid w:val="00653509"/>
    <w:rsid w:val="0065398C"/>
    <w:rsid w:val="00655423"/>
    <w:rsid w:val="00655826"/>
    <w:rsid w:val="00655EA3"/>
    <w:rsid w:val="006564B0"/>
    <w:rsid w:val="00656A45"/>
    <w:rsid w:val="00656A90"/>
    <w:rsid w:val="00656CA4"/>
    <w:rsid w:val="006571BB"/>
    <w:rsid w:val="00657526"/>
    <w:rsid w:val="006605DA"/>
    <w:rsid w:val="00662621"/>
    <w:rsid w:val="006628EA"/>
    <w:rsid w:val="00662D60"/>
    <w:rsid w:val="00662FD5"/>
    <w:rsid w:val="006630EF"/>
    <w:rsid w:val="00663293"/>
    <w:rsid w:val="00663CF5"/>
    <w:rsid w:val="006640A8"/>
    <w:rsid w:val="0066416F"/>
    <w:rsid w:val="00664547"/>
    <w:rsid w:val="00665088"/>
    <w:rsid w:val="006650CC"/>
    <w:rsid w:val="006651D0"/>
    <w:rsid w:val="006654F9"/>
    <w:rsid w:val="0066567A"/>
    <w:rsid w:val="0066583A"/>
    <w:rsid w:val="00665B87"/>
    <w:rsid w:val="00665C1D"/>
    <w:rsid w:val="0066690E"/>
    <w:rsid w:val="0067003E"/>
    <w:rsid w:val="006701D3"/>
    <w:rsid w:val="00671983"/>
    <w:rsid w:val="00673935"/>
    <w:rsid w:val="00673BE7"/>
    <w:rsid w:val="00673D45"/>
    <w:rsid w:val="00674C43"/>
    <w:rsid w:val="00675D5C"/>
    <w:rsid w:val="00675DF0"/>
    <w:rsid w:val="006764F9"/>
    <w:rsid w:val="0067701A"/>
    <w:rsid w:val="0067705C"/>
    <w:rsid w:val="0067756D"/>
    <w:rsid w:val="00680170"/>
    <w:rsid w:val="006805E1"/>
    <w:rsid w:val="00680B0B"/>
    <w:rsid w:val="00681046"/>
    <w:rsid w:val="00681863"/>
    <w:rsid w:val="00681C95"/>
    <w:rsid w:val="00681DD5"/>
    <w:rsid w:val="00681E77"/>
    <w:rsid w:val="0068233D"/>
    <w:rsid w:val="0068263D"/>
    <w:rsid w:val="00682CF3"/>
    <w:rsid w:val="0068487F"/>
    <w:rsid w:val="00685081"/>
    <w:rsid w:val="00685176"/>
    <w:rsid w:val="0068661D"/>
    <w:rsid w:val="00686D2F"/>
    <w:rsid w:val="0069061C"/>
    <w:rsid w:val="006909E0"/>
    <w:rsid w:val="0069113D"/>
    <w:rsid w:val="006916C6"/>
    <w:rsid w:val="00691A96"/>
    <w:rsid w:val="00691CDE"/>
    <w:rsid w:val="00691EAD"/>
    <w:rsid w:val="00692A09"/>
    <w:rsid w:val="00693038"/>
    <w:rsid w:val="006935F7"/>
    <w:rsid w:val="00694144"/>
    <w:rsid w:val="00694582"/>
    <w:rsid w:val="00694694"/>
    <w:rsid w:val="00694D29"/>
    <w:rsid w:val="00696105"/>
    <w:rsid w:val="006962B5"/>
    <w:rsid w:val="00696333"/>
    <w:rsid w:val="006966EE"/>
    <w:rsid w:val="0069690F"/>
    <w:rsid w:val="00696AD6"/>
    <w:rsid w:val="0069761F"/>
    <w:rsid w:val="00697796"/>
    <w:rsid w:val="00697ACE"/>
    <w:rsid w:val="006A05D2"/>
    <w:rsid w:val="006A087D"/>
    <w:rsid w:val="006A0C1E"/>
    <w:rsid w:val="006A10DE"/>
    <w:rsid w:val="006A19DF"/>
    <w:rsid w:val="006A1F80"/>
    <w:rsid w:val="006A2445"/>
    <w:rsid w:val="006A27BA"/>
    <w:rsid w:val="006A2900"/>
    <w:rsid w:val="006A3110"/>
    <w:rsid w:val="006A38ED"/>
    <w:rsid w:val="006A3962"/>
    <w:rsid w:val="006A398F"/>
    <w:rsid w:val="006A3FCA"/>
    <w:rsid w:val="006A4744"/>
    <w:rsid w:val="006A4948"/>
    <w:rsid w:val="006A53E2"/>
    <w:rsid w:val="006A53EA"/>
    <w:rsid w:val="006A62FB"/>
    <w:rsid w:val="006A6D03"/>
    <w:rsid w:val="006A6E7C"/>
    <w:rsid w:val="006A702D"/>
    <w:rsid w:val="006A70B6"/>
    <w:rsid w:val="006A77B2"/>
    <w:rsid w:val="006A7894"/>
    <w:rsid w:val="006A7F0B"/>
    <w:rsid w:val="006B0083"/>
    <w:rsid w:val="006B0505"/>
    <w:rsid w:val="006B0584"/>
    <w:rsid w:val="006B1039"/>
    <w:rsid w:val="006B1944"/>
    <w:rsid w:val="006B31A5"/>
    <w:rsid w:val="006B34E3"/>
    <w:rsid w:val="006B3937"/>
    <w:rsid w:val="006B3F22"/>
    <w:rsid w:val="006B49C2"/>
    <w:rsid w:val="006B4B11"/>
    <w:rsid w:val="006B57FE"/>
    <w:rsid w:val="006B6164"/>
    <w:rsid w:val="006B701B"/>
    <w:rsid w:val="006B7811"/>
    <w:rsid w:val="006B7AB6"/>
    <w:rsid w:val="006B7B51"/>
    <w:rsid w:val="006C015B"/>
    <w:rsid w:val="006C0316"/>
    <w:rsid w:val="006C0518"/>
    <w:rsid w:val="006C0A5E"/>
    <w:rsid w:val="006C0C57"/>
    <w:rsid w:val="006C1330"/>
    <w:rsid w:val="006C1522"/>
    <w:rsid w:val="006C1600"/>
    <w:rsid w:val="006C198C"/>
    <w:rsid w:val="006C2A58"/>
    <w:rsid w:val="006C2D83"/>
    <w:rsid w:val="006C317C"/>
    <w:rsid w:val="006C32D3"/>
    <w:rsid w:val="006C43EB"/>
    <w:rsid w:val="006C44ED"/>
    <w:rsid w:val="006C4542"/>
    <w:rsid w:val="006C4856"/>
    <w:rsid w:val="006C49B0"/>
    <w:rsid w:val="006C54AC"/>
    <w:rsid w:val="006C6649"/>
    <w:rsid w:val="006C6A6C"/>
    <w:rsid w:val="006C74DA"/>
    <w:rsid w:val="006C77E3"/>
    <w:rsid w:val="006C787E"/>
    <w:rsid w:val="006D0C39"/>
    <w:rsid w:val="006D10CB"/>
    <w:rsid w:val="006D2262"/>
    <w:rsid w:val="006D254A"/>
    <w:rsid w:val="006D2AB1"/>
    <w:rsid w:val="006D2FBF"/>
    <w:rsid w:val="006D3515"/>
    <w:rsid w:val="006D3596"/>
    <w:rsid w:val="006D36C0"/>
    <w:rsid w:val="006D3B9B"/>
    <w:rsid w:val="006D43FA"/>
    <w:rsid w:val="006D490D"/>
    <w:rsid w:val="006D4A66"/>
    <w:rsid w:val="006D4D30"/>
    <w:rsid w:val="006D4E39"/>
    <w:rsid w:val="006D5EF5"/>
    <w:rsid w:val="006D61AD"/>
    <w:rsid w:val="006D62A8"/>
    <w:rsid w:val="006D69C6"/>
    <w:rsid w:val="006D6E99"/>
    <w:rsid w:val="006D6FCC"/>
    <w:rsid w:val="006D7205"/>
    <w:rsid w:val="006E0D9F"/>
    <w:rsid w:val="006E0E05"/>
    <w:rsid w:val="006E22A1"/>
    <w:rsid w:val="006E26A6"/>
    <w:rsid w:val="006E32E2"/>
    <w:rsid w:val="006E48B5"/>
    <w:rsid w:val="006E4D30"/>
    <w:rsid w:val="006E4FB6"/>
    <w:rsid w:val="006E5F95"/>
    <w:rsid w:val="006E6316"/>
    <w:rsid w:val="006E65B6"/>
    <w:rsid w:val="006E6AC9"/>
    <w:rsid w:val="006E6ACA"/>
    <w:rsid w:val="006E705B"/>
    <w:rsid w:val="006E76F7"/>
    <w:rsid w:val="006E771B"/>
    <w:rsid w:val="006E7F9B"/>
    <w:rsid w:val="006F0266"/>
    <w:rsid w:val="006F17CA"/>
    <w:rsid w:val="006F29B9"/>
    <w:rsid w:val="006F2D1B"/>
    <w:rsid w:val="006F36B9"/>
    <w:rsid w:val="006F3861"/>
    <w:rsid w:val="006F3864"/>
    <w:rsid w:val="006F491A"/>
    <w:rsid w:val="006F56E8"/>
    <w:rsid w:val="006F5B03"/>
    <w:rsid w:val="006F5B84"/>
    <w:rsid w:val="006F6D19"/>
    <w:rsid w:val="006F72D1"/>
    <w:rsid w:val="006F751D"/>
    <w:rsid w:val="006F756B"/>
    <w:rsid w:val="006F7AAF"/>
    <w:rsid w:val="00700197"/>
    <w:rsid w:val="007008DE"/>
    <w:rsid w:val="007014AD"/>
    <w:rsid w:val="0070173B"/>
    <w:rsid w:val="007018DD"/>
    <w:rsid w:val="00701A7C"/>
    <w:rsid w:val="0070238E"/>
    <w:rsid w:val="00702918"/>
    <w:rsid w:val="00702DC6"/>
    <w:rsid w:val="007036AC"/>
    <w:rsid w:val="007039BB"/>
    <w:rsid w:val="00703A80"/>
    <w:rsid w:val="007048AD"/>
    <w:rsid w:val="007060F6"/>
    <w:rsid w:val="00707373"/>
    <w:rsid w:val="00707D7D"/>
    <w:rsid w:val="0071015A"/>
    <w:rsid w:val="00710444"/>
    <w:rsid w:val="00710D74"/>
    <w:rsid w:val="00711A5E"/>
    <w:rsid w:val="0071209E"/>
    <w:rsid w:val="007129C5"/>
    <w:rsid w:val="00712B0F"/>
    <w:rsid w:val="00713000"/>
    <w:rsid w:val="00713016"/>
    <w:rsid w:val="007151C1"/>
    <w:rsid w:val="00715D5C"/>
    <w:rsid w:val="007168AA"/>
    <w:rsid w:val="00716954"/>
    <w:rsid w:val="007178B2"/>
    <w:rsid w:val="007201D6"/>
    <w:rsid w:val="007205A6"/>
    <w:rsid w:val="0072082A"/>
    <w:rsid w:val="00721440"/>
    <w:rsid w:val="00722638"/>
    <w:rsid w:val="007226EA"/>
    <w:rsid w:val="00722806"/>
    <w:rsid w:val="00722B09"/>
    <w:rsid w:val="00722B3C"/>
    <w:rsid w:val="00722D16"/>
    <w:rsid w:val="0072351A"/>
    <w:rsid w:val="0072425E"/>
    <w:rsid w:val="007246BD"/>
    <w:rsid w:val="00725EF0"/>
    <w:rsid w:val="00726BC9"/>
    <w:rsid w:val="0072704F"/>
    <w:rsid w:val="00730829"/>
    <w:rsid w:val="00730915"/>
    <w:rsid w:val="00732216"/>
    <w:rsid w:val="007328A8"/>
    <w:rsid w:val="0073312C"/>
    <w:rsid w:val="007337BB"/>
    <w:rsid w:val="00733861"/>
    <w:rsid w:val="00733DA4"/>
    <w:rsid w:val="00735098"/>
    <w:rsid w:val="007351B2"/>
    <w:rsid w:val="00735AA1"/>
    <w:rsid w:val="00736670"/>
    <w:rsid w:val="0073758F"/>
    <w:rsid w:val="00737613"/>
    <w:rsid w:val="00737DFF"/>
    <w:rsid w:val="00740EF5"/>
    <w:rsid w:val="00741076"/>
    <w:rsid w:val="00741BAB"/>
    <w:rsid w:val="00742160"/>
    <w:rsid w:val="0074216C"/>
    <w:rsid w:val="0074286F"/>
    <w:rsid w:val="0074356D"/>
    <w:rsid w:val="00743BE1"/>
    <w:rsid w:val="00743CF5"/>
    <w:rsid w:val="0074458D"/>
    <w:rsid w:val="00744A39"/>
    <w:rsid w:val="00744AAA"/>
    <w:rsid w:val="00744B67"/>
    <w:rsid w:val="007455A2"/>
    <w:rsid w:val="00745847"/>
    <w:rsid w:val="00745E6B"/>
    <w:rsid w:val="0074786E"/>
    <w:rsid w:val="00747CAC"/>
    <w:rsid w:val="00750112"/>
    <w:rsid w:val="00750234"/>
    <w:rsid w:val="00750640"/>
    <w:rsid w:val="00750BC7"/>
    <w:rsid w:val="007519C5"/>
    <w:rsid w:val="00751E17"/>
    <w:rsid w:val="00751E33"/>
    <w:rsid w:val="007525C1"/>
    <w:rsid w:val="00753C2C"/>
    <w:rsid w:val="00753DE1"/>
    <w:rsid w:val="00754349"/>
    <w:rsid w:val="00754A35"/>
    <w:rsid w:val="00754B50"/>
    <w:rsid w:val="00754E99"/>
    <w:rsid w:val="007559A4"/>
    <w:rsid w:val="00755F66"/>
    <w:rsid w:val="007564F5"/>
    <w:rsid w:val="00756C59"/>
    <w:rsid w:val="00757129"/>
    <w:rsid w:val="007576D5"/>
    <w:rsid w:val="00760243"/>
    <w:rsid w:val="0076190D"/>
    <w:rsid w:val="00761AAB"/>
    <w:rsid w:val="00761E31"/>
    <w:rsid w:val="00762EC4"/>
    <w:rsid w:val="00763112"/>
    <w:rsid w:val="00763A27"/>
    <w:rsid w:val="007640C9"/>
    <w:rsid w:val="007649D8"/>
    <w:rsid w:val="00764AF0"/>
    <w:rsid w:val="00764E81"/>
    <w:rsid w:val="00764EBD"/>
    <w:rsid w:val="00764F45"/>
    <w:rsid w:val="0076573F"/>
    <w:rsid w:val="00765970"/>
    <w:rsid w:val="00765EA1"/>
    <w:rsid w:val="0076635F"/>
    <w:rsid w:val="00767485"/>
    <w:rsid w:val="00767D2E"/>
    <w:rsid w:val="0077064E"/>
    <w:rsid w:val="00770A3D"/>
    <w:rsid w:val="00770CF7"/>
    <w:rsid w:val="00770F7A"/>
    <w:rsid w:val="007715D2"/>
    <w:rsid w:val="00771A70"/>
    <w:rsid w:val="007720D6"/>
    <w:rsid w:val="00772A0B"/>
    <w:rsid w:val="00773274"/>
    <w:rsid w:val="00773D83"/>
    <w:rsid w:val="0077425F"/>
    <w:rsid w:val="00776202"/>
    <w:rsid w:val="00776EA1"/>
    <w:rsid w:val="007770E0"/>
    <w:rsid w:val="00777905"/>
    <w:rsid w:val="0077790A"/>
    <w:rsid w:val="00777C18"/>
    <w:rsid w:val="0078102E"/>
    <w:rsid w:val="007818AD"/>
    <w:rsid w:val="00782177"/>
    <w:rsid w:val="00782EBD"/>
    <w:rsid w:val="00783547"/>
    <w:rsid w:val="0078463E"/>
    <w:rsid w:val="007848BF"/>
    <w:rsid w:val="00786220"/>
    <w:rsid w:val="00786B2F"/>
    <w:rsid w:val="0078754C"/>
    <w:rsid w:val="00787D5E"/>
    <w:rsid w:val="0079023A"/>
    <w:rsid w:val="00790D1A"/>
    <w:rsid w:val="00791926"/>
    <w:rsid w:val="00791AF1"/>
    <w:rsid w:val="0079265C"/>
    <w:rsid w:val="00792D72"/>
    <w:rsid w:val="00793050"/>
    <w:rsid w:val="00793E7E"/>
    <w:rsid w:val="00794465"/>
    <w:rsid w:val="007953B1"/>
    <w:rsid w:val="00796347"/>
    <w:rsid w:val="00796AA9"/>
    <w:rsid w:val="007974DE"/>
    <w:rsid w:val="007A0130"/>
    <w:rsid w:val="007A1C94"/>
    <w:rsid w:val="007A209C"/>
    <w:rsid w:val="007A2BA0"/>
    <w:rsid w:val="007A2F7A"/>
    <w:rsid w:val="007A2FD0"/>
    <w:rsid w:val="007A2FF1"/>
    <w:rsid w:val="007A3D6C"/>
    <w:rsid w:val="007A3E32"/>
    <w:rsid w:val="007A44F9"/>
    <w:rsid w:val="007A45CD"/>
    <w:rsid w:val="007A4DDA"/>
    <w:rsid w:val="007A5CFC"/>
    <w:rsid w:val="007A6048"/>
    <w:rsid w:val="007A6325"/>
    <w:rsid w:val="007A7A31"/>
    <w:rsid w:val="007A7CC9"/>
    <w:rsid w:val="007B0610"/>
    <w:rsid w:val="007B1202"/>
    <w:rsid w:val="007B1C9D"/>
    <w:rsid w:val="007B2024"/>
    <w:rsid w:val="007B20AC"/>
    <w:rsid w:val="007B2B0F"/>
    <w:rsid w:val="007B2BD3"/>
    <w:rsid w:val="007B3A3B"/>
    <w:rsid w:val="007B4032"/>
    <w:rsid w:val="007B4ECB"/>
    <w:rsid w:val="007B4F19"/>
    <w:rsid w:val="007B5037"/>
    <w:rsid w:val="007B55EB"/>
    <w:rsid w:val="007B7D21"/>
    <w:rsid w:val="007C0F2E"/>
    <w:rsid w:val="007C1252"/>
    <w:rsid w:val="007C12D0"/>
    <w:rsid w:val="007C145C"/>
    <w:rsid w:val="007C2106"/>
    <w:rsid w:val="007C27F7"/>
    <w:rsid w:val="007C2C12"/>
    <w:rsid w:val="007C3EAB"/>
    <w:rsid w:val="007C46D5"/>
    <w:rsid w:val="007C5EAB"/>
    <w:rsid w:val="007C67AF"/>
    <w:rsid w:val="007C68C4"/>
    <w:rsid w:val="007C6A7E"/>
    <w:rsid w:val="007C6EF2"/>
    <w:rsid w:val="007C6F8C"/>
    <w:rsid w:val="007C7108"/>
    <w:rsid w:val="007C7C87"/>
    <w:rsid w:val="007D003E"/>
    <w:rsid w:val="007D0C11"/>
    <w:rsid w:val="007D0CE1"/>
    <w:rsid w:val="007D0E83"/>
    <w:rsid w:val="007D2256"/>
    <w:rsid w:val="007D28AB"/>
    <w:rsid w:val="007D2CC4"/>
    <w:rsid w:val="007D3104"/>
    <w:rsid w:val="007D44B7"/>
    <w:rsid w:val="007D44D2"/>
    <w:rsid w:val="007D47EC"/>
    <w:rsid w:val="007D486F"/>
    <w:rsid w:val="007D5193"/>
    <w:rsid w:val="007D523C"/>
    <w:rsid w:val="007D5AC2"/>
    <w:rsid w:val="007D7A15"/>
    <w:rsid w:val="007E0324"/>
    <w:rsid w:val="007E2E4D"/>
    <w:rsid w:val="007E2EB9"/>
    <w:rsid w:val="007E2FD8"/>
    <w:rsid w:val="007E40CF"/>
    <w:rsid w:val="007E4243"/>
    <w:rsid w:val="007E4C15"/>
    <w:rsid w:val="007E5322"/>
    <w:rsid w:val="007E5419"/>
    <w:rsid w:val="007E546E"/>
    <w:rsid w:val="007E5B82"/>
    <w:rsid w:val="007E5CE4"/>
    <w:rsid w:val="007E5D8E"/>
    <w:rsid w:val="007E6427"/>
    <w:rsid w:val="007E670D"/>
    <w:rsid w:val="007E7282"/>
    <w:rsid w:val="007E7543"/>
    <w:rsid w:val="007E7865"/>
    <w:rsid w:val="007E7B3B"/>
    <w:rsid w:val="007E7D99"/>
    <w:rsid w:val="007F1EF5"/>
    <w:rsid w:val="007F1F8E"/>
    <w:rsid w:val="007F2218"/>
    <w:rsid w:val="007F2371"/>
    <w:rsid w:val="007F264C"/>
    <w:rsid w:val="007F2A53"/>
    <w:rsid w:val="007F2B8B"/>
    <w:rsid w:val="007F2D74"/>
    <w:rsid w:val="007F3A86"/>
    <w:rsid w:val="007F4311"/>
    <w:rsid w:val="007F4DF2"/>
    <w:rsid w:val="007F5481"/>
    <w:rsid w:val="007F54C6"/>
    <w:rsid w:val="007F57BC"/>
    <w:rsid w:val="007F581F"/>
    <w:rsid w:val="007F5842"/>
    <w:rsid w:val="007F5F16"/>
    <w:rsid w:val="007F6452"/>
    <w:rsid w:val="007F667F"/>
    <w:rsid w:val="007F696B"/>
    <w:rsid w:val="007F7093"/>
    <w:rsid w:val="007F7316"/>
    <w:rsid w:val="007F7A39"/>
    <w:rsid w:val="008003FB"/>
    <w:rsid w:val="0080104E"/>
    <w:rsid w:val="008013BB"/>
    <w:rsid w:val="0080201B"/>
    <w:rsid w:val="00804465"/>
    <w:rsid w:val="008048C6"/>
    <w:rsid w:val="00804923"/>
    <w:rsid w:val="00806523"/>
    <w:rsid w:val="00806CFA"/>
    <w:rsid w:val="0080703E"/>
    <w:rsid w:val="00807113"/>
    <w:rsid w:val="00807159"/>
    <w:rsid w:val="00807D49"/>
    <w:rsid w:val="008104DF"/>
    <w:rsid w:val="00810905"/>
    <w:rsid w:val="0081103D"/>
    <w:rsid w:val="008113D9"/>
    <w:rsid w:val="008113FD"/>
    <w:rsid w:val="00812C16"/>
    <w:rsid w:val="00812DF5"/>
    <w:rsid w:val="00812E9A"/>
    <w:rsid w:val="00813FCC"/>
    <w:rsid w:val="0081445B"/>
    <w:rsid w:val="008144D2"/>
    <w:rsid w:val="00815301"/>
    <w:rsid w:val="008154F2"/>
    <w:rsid w:val="00815639"/>
    <w:rsid w:val="00815B9E"/>
    <w:rsid w:val="0081702B"/>
    <w:rsid w:val="0081708B"/>
    <w:rsid w:val="00817CCE"/>
    <w:rsid w:val="00817E8B"/>
    <w:rsid w:val="008218E6"/>
    <w:rsid w:val="00821F74"/>
    <w:rsid w:val="00822F01"/>
    <w:rsid w:val="00823448"/>
    <w:rsid w:val="0082373C"/>
    <w:rsid w:val="008239C4"/>
    <w:rsid w:val="008239F3"/>
    <w:rsid w:val="00824444"/>
    <w:rsid w:val="00825162"/>
    <w:rsid w:val="0082559A"/>
    <w:rsid w:val="00825BDA"/>
    <w:rsid w:val="00826103"/>
    <w:rsid w:val="008264B2"/>
    <w:rsid w:val="00826987"/>
    <w:rsid w:val="008269BF"/>
    <w:rsid w:val="00827158"/>
    <w:rsid w:val="008277A2"/>
    <w:rsid w:val="00831B23"/>
    <w:rsid w:val="008330A1"/>
    <w:rsid w:val="00833539"/>
    <w:rsid w:val="00833FDA"/>
    <w:rsid w:val="008340A4"/>
    <w:rsid w:val="008340C1"/>
    <w:rsid w:val="00834223"/>
    <w:rsid w:val="00834298"/>
    <w:rsid w:val="00834CC6"/>
    <w:rsid w:val="00835E12"/>
    <w:rsid w:val="0083600C"/>
    <w:rsid w:val="00836A18"/>
    <w:rsid w:val="00836FD8"/>
    <w:rsid w:val="00837104"/>
    <w:rsid w:val="00837177"/>
    <w:rsid w:val="0083729E"/>
    <w:rsid w:val="0083733D"/>
    <w:rsid w:val="00837434"/>
    <w:rsid w:val="00837523"/>
    <w:rsid w:val="008401FB"/>
    <w:rsid w:val="0084070D"/>
    <w:rsid w:val="00840823"/>
    <w:rsid w:val="00840F3C"/>
    <w:rsid w:val="00841280"/>
    <w:rsid w:val="008413B2"/>
    <w:rsid w:val="008415FD"/>
    <w:rsid w:val="008422A0"/>
    <w:rsid w:val="008423A0"/>
    <w:rsid w:val="00842502"/>
    <w:rsid w:val="00842668"/>
    <w:rsid w:val="00843715"/>
    <w:rsid w:val="00844B1A"/>
    <w:rsid w:val="00844E4F"/>
    <w:rsid w:val="00846028"/>
    <w:rsid w:val="00847493"/>
    <w:rsid w:val="00847EC0"/>
    <w:rsid w:val="00847FD0"/>
    <w:rsid w:val="008504A8"/>
    <w:rsid w:val="00851828"/>
    <w:rsid w:val="00852927"/>
    <w:rsid w:val="00852B67"/>
    <w:rsid w:val="00852CA6"/>
    <w:rsid w:val="008537ED"/>
    <w:rsid w:val="00853A69"/>
    <w:rsid w:val="00853BCF"/>
    <w:rsid w:val="00854323"/>
    <w:rsid w:val="00854B1A"/>
    <w:rsid w:val="008558E4"/>
    <w:rsid w:val="0085725C"/>
    <w:rsid w:val="0085745E"/>
    <w:rsid w:val="0085754B"/>
    <w:rsid w:val="00857C4E"/>
    <w:rsid w:val="00857F8B"/>
    <w:rsid w:val="008601D6"/>
    <w:rsid w:val="0086062B"/>
    <w:rsid w:val="0086070A"/>
    <w:rsid w:val="00860A32"/>
    <w:rsid w:val="008613C3"/>
    <w:rsid w:val="00861513"/>
    <w:rsid w:val="008618C1"/>
    <w:rsid w:val="00861B23"/>
    <w:rsid w:val="00861D5E"/>
    <w:rsid w:val="008628DD"/>
    <w:rsid w:val="0086374C"/>
    <w:rsid w:val="00863958"/>
    <w:rsid w:val="00863A36"/>
    <w:rsid w:val="00863E47"/>
    <w:rsid w:val="00864246"/>
    <w:rsid w:val="00864290"/>
    <w:rsid w:val="00864570"/>
    <w:rsid w:val="00864F1C"/>
    <w:rsid w:val="00865C18"/>
    <w:rsid w:val="0086633F"/>
    <w:rsid w:val="00866FCF"/>
    <w:rsid w:val="00870510"/>
    <w:rsid w:val="008710A8"/>
    <w:rsid w:val="00871B90"/>
    <w:rsid w:val="00871F04"/>
    <w:rsid w:val="00872E2D"/>
    <w:rsid w:val="00872FAA"/>
    <w:rsid w:val="00873630"/>
    <w:rsid w:val="00873B01"/>
    <w:rsid w:val="008741E2"/>
    <w:rsid w:val="0087466A"/>
    <w:rsid w:val="00874FB7"/>
    <w:rsid w:val="00875C70"/>
    <w:rsid w:val="00875DFB"/>
    <w:rsid w:val="00876F72"/>
    <w:rsid w:val="00876FBD"/>
    <w:rsid w:val="00877471"/>
    <w:rsid w:val="00880B78"/>
    <w:rsid w:val="00880D85"/>
    <w:rsid w:val="00880FA4"/>
    <w:rsid w:val="008814F8"/>
    <w:rsid w:val="008817AF"/>
    <w:rsid w:val="00881D99"/>
    <w:rsid w:val="00882244"/>
    <w:rsid w:val="00882253"/>
    <w:rsid w:val="00882B55"/>
    <w:rsid w:val="00883313"/>
    <w:rsid w:val="00883562"/>
    <w:rsid w:val="00883684"/>
    <w:rsid w:val="008839BA"/>
    <w:rsid w:val="00883A7B"/>
    <w:rsid w:val="00883C21"/>
    <w:rsid w:val="00883FD0"/>
    <w:rsid w:val="00884179"/>
    <w:rsid w:val="00884BD2"/>
    <w:rsid w:val="00884FA7"/>
    <w:rsid w:val="008853AE"/>
    <w:rsid w:val="008855FC"/>
    <w:rsid w:val="00885CA2"/>
    <w:rsid w:val="0089086A"/>
    <w:rsid w:val="00890A53"/>
    <w:rsid w:val="0089271D"/>
    <w:rsid w:val="00893559"/>
    <w:rsid w:val="00894123"/>
    <w:rsid w:val="00894E82"/>
    <w:rsid w:val="00895454"/>
    <w:rsid w:val="0089587C"/>
    <w:rsid w:val="00896BB2"/>
    <w:rsid w:val="00896C23"/>
    <w:rsid w:val="00896E48"/>
    <w:rsid w:val="00896E7E"/>
    <w:rsid w:val="00897710"/>
    <w:rsid w:val="00897D89"/>
    <w:rsid w:val="008A0742"/>
    <w:rsid w:val="008A1614"/>
    <w:rsid w:val="008A28F4"/>
    <w:rsid w:val="008A29F5"/>
    <w:rsid w:val="008A2AD4"/>
    <w:rsid w:val="008A2C05"/>
    <w:rsid w:val="008A300C"/>
    <w:rsid w:val="008A3510"/>
    <w:rsid w:val="008A4558"/>
    <w:rsid w:val="008A5E34"/>
    <w:rsid w:val="008A60BF"/>
    <w:rsid w:val="008A63B6"/>
    <w:rsid w:val="008A6991"/>
    <w:rsid w:val="008A69AE"/>
    <w:rsid w:val="008A7075"/>
    <w:rsid w:val="008A73AC"/>
    <w:rsid w:val="008A7473"/>
    <w:rsid w:val="008A76D9"/>
    <w:rsid w:val="008A7717"/>
    <w:rsid w:val="008B0142"/>
    <w:rsid w:val="008B1C69"/>
    <w:rsid w:val="008B22B9"/>
    <w:rsid w:val="008B2699"/>
    <w:rsid w:val="008B26C9"/>
    <w:rsid w:val="008B2AE7"/>
    <w:rsid w:val="008B2BC7"/>
    <w:rsid w:val="008B2CD9"/>
    <w:rsid w:val="008B316E"/>
    <w:rsid w:val="008B3661"/>
    <w:rsid w:val="008B3A73"/>
    <w:rsid w:val="008B56B4"/>
    <w:rsid w:val="008B57FD"/>
    <w:rsid w:val="008B5940"/>
    <w:rsid w:val="008B62E6"/>
    <w:rsid w:val="008B7598"/>
    <w:rsid w:val="008B76C8"/>
    <w:rsid w:val="008B7A63"/>
    <w:rsid w:val="008C0BEB"/>
    <w:rsid w:val="008C0E79"/>
    <w:rsid w:val="008C1948"/>
    <w:rsid w:val="008C1C2E"/>
    <w:rsid w:val="008C1E25"/>
    <w:rsid w:val="008C2425"/>
    <w:rsid w:val="008C25F2"/>
    <w:rsid w:val="008C269E"/>
    <w:rsid w:val="008C26D1"/>
    <w:rsid w:val="008C28E7"/>
    <w:rsid w:val="008C3871"/>
    <w:rsid w:val="008C3BCD"/>
    <w:rsid w:val="008C3E34"/>
    <w:rsid w:val="008C4BD2"/>
    <w:rsid w:val="008C4C33"/>
    <w:rsid w:val="008C543C"/>
    <w:rsid w:val="008C5A25"/>
    <w:rsid w:val="008C5D70"/>
    <w:rsid w:val="008D0944"/>
    <w:rsid w:val="008D0A91"/>
    <w:rsid w:val="008D1230"/>
    <w:rsid w:val="008D187D"/>
    <w:rsid w:val="008D21A8"/>
    <w:rsid w:val="008D30B9"/>
    <w:rsid w:val="008D3242"/>
    <w:rsid w:val="008D38CD"/>
    <w:rsid w:val="008D3DC0"/>
    <w:rsid w:val="008D4087"/>
    <w:rsid w:val="008D44A6"/>
    <w:rsid w:val="008D4954"/>
    <w:rsid w:val="008D4E8E"/>
    <w:rsid w:val="008D51E6"/>
    <w:rsid w:val="008D599A"/>
    <w:rsid w:val="008D6379"/>
    <w:rsid w:val="008D6556"/>
    <w:rsid w:val="008D6993"/>
    <w:rsid w:val="008D7A1E"/>
    <w:rsid w:val="008E12DB"/>
    <w:rsid w:val="008E1640"/>
    <w:rsid w:val="008E16B4"/>
    <w:rsid w:val="008E1792"/>
    <w:rsid w:val="008E1BDC"/>
    <w:rsid w:val="008E2173"/>
    <w:rsid w:val="008E24E0"/>
    <w:rsid w:val="008E3168"/>
    <w:rsid w:val="008E3E51"/>
    <w:rsid w:val="008E41A8"/>
    <w:rsid w:val="008E4228"/>
    <w:rsid w:val="008E486F"/>
    <w:rsid w:val="008E4D02"/>
    <w:rsid w:val="008E4F4D"/>
    <w:rsid w:val="008E5258"/>
    <w:rsid w:val="008E5880"/>
    <w:rsid w:val="008E68FC"/>
    <w:rsid w:val="008E75FE"/>
    <w:rsid w:val="008F0996"/>
    <w:rsid w:val="008F0AD8"/>
    <w:rsid w:val="008F0F03"/>
    <w:rsid w:val="008F1157"/>
    <w:rsid w:val="008F1168"/>
    <w:rsid w:val="008F1C73"/>
    <w:rsid w:val="008F27C7"/>
    <w:rsid w:val="008F29B2"/>
    <w:rsid w:val="008F32A2"/>
    <w:rsid w:val="008F358E"/>
    <w:rsid w:val="008F3631"/>
    <w:rsid w:val="008F481D"/>
    <w:rsid w:val="008F56CB"/>
    <w:rsid w:val="008F582B"/>
    <w:rsid w:val="008F68DB"/>
    <w:rsid w:val="008F6BF3"/>
    <w:rsid w:val="008F7262"/>
    <w:rsid w:val="008F746D"/>
    <w:rsid w:val="008F74B7"/>
    <w:rsid w:val="008F7B13"/>
    <w:rsid w:val="008F7C00"/>
    <w:rsid w:val="00900767"/>
    <w:rsid w:val="00900A68"/>
    <w:rsid w:val="00901785"/>
    <w:rsid w:val="00902E44"/>
    <w:rsid w:val="00903026"/>
    <w:rsid w:val="00903294"/>
    <w:rsid w:val="00903384"/>
    <w:rsid w:val="00903D19"/>
    <w:rsid w:val="009043E1"/>
    <w:rsid w:val="0090477B"/>
    <w:rsid w:val="00904FC5"/>
    <w:rsid w:val="009059E7"/>
    <w:rsid w:val="00905F02"/>
    <w:rsid w:val="00906362"/>
    <w:rsid w:val="009065B5"/>
    <w:rsid w:val="00906C32"/>
    <w:rsid w:val="00906EFA"/>
    <w:rsid w:val="009076F5"/>
    <w:rsid w:val="00907C7C"/>
    <w:rsid w:val="0091013F"/>
    <w:rsid w:val="00910218"/>
    <w:rsid w:val="00910A76"/>
    <w:rsid w:val="009111BE"/>
    <w:rsid w:val="00911692"/>
    <w:rsid w:val="00911D01"/>
    <w:rsid w:val="009121AF"/>
    <w:rsid w:val="009125BC"/>
    <w:rsid w:val="00912FF2"/>
    <w:rsid w:val="00913832"/>
    <w:rsid w:val="009139F1"/>
    <w:rsid w:val="00914B0A"/>
    <w:rsid w:val="00914C30"/>
    <w:rsid w:val="00914CD2"/>
    <w:rsid w:val="00915D4C"/>
    <w:rsid w:val="00916133"/>
    <w:rsid w:val="00916135"/>
    <w:rsid w:val="0091670A"/>
    <w:rsid w:val="009169C9"/>
    <w:rsid w:val="0091716B"/>
    <w:rsid w:val="009173A3"/>
    <w:rsid w:val="00917F7F"/>
    <w:rsid w:val="009202E9"/>
    <w:rsid w:val="0092082E"/>
    <w:rsid w:val="00920F89"/>
    <w:rsid w:val="00922CE6"/>
    <w:rsid w:val="00922D8C"/>
    <w:rsid w:val="00923EA1"/>
    <w:rsid w:val="00924477"/>
    <w:rsid w:val="0092497C"/>
    <w:rsid w:val="0092498F"/>
    <w:rsid w:val="00924B2C"/>
    <w:rsid w:val="0092543B"/>
    <w:rsid w:val="009259C0"/>
    <w:rsid w:val="00925F35"/>
    <w:rsid w:val="00926028"/>
    <w:rsid w:val="0092613C"/>
    <w:rsid w:val="00926AEC"/>
    <w:rsid w:val="009279DB"/>
    <w:rsid w:val="00927CC7"/>
    <w:rsid w:val="00927F3D"/>
    <w:rsid w:val="00930137"/>
    <w:rsid w:val="00930C3A"/>
    <w:rsid w:val="00930D5C"/>
    <w:rsid w:val="00931069"/>
    <w:rsid w:val="00931626"/>
    <w:rsid w:val="009319DA"/>
    <w:rsid w:val="00931EF7"/>
    <w:rsid w:val="00932124"/>
    <w:rsid w:val="00932BCE"/>
    <w:rsid w:val="00933938"/>
    <w:rsid w:val="009343DE"/>
    <w:rsid w:val="00934AA6"/>
    <w:rsid w:val="00934C86"/>
    <w:rsid w:val="00934CC6"/>
    <w:rsid w:val="00935162"/>
    <w:rsid w:val="009352B2"/>
    <w:rsid w:val="00935C87"/>
    <w:rsid w:val="009363AD"/>
    <w:rsid w:val="00937530"/>
    <w:rsid w:val="0093770B"/>
    <w:rsid w:val="00937835"/>
    <w:rsid w:val="00937B53"/>
    <w:rsid w:val="00937B97"/>
    <w:rsid w:val="00937D19"/>
    <w:rsid w:val="00940902"/>
    <w:rsid w:val="009410B4"/>
    <w:rsid w:val="0094111E"/>
    <w:rsid w:val="0094134A"/>
    <w:rsid w:val="00941458"/>
    <w:rsid w:val="00941815"/>
    <w:rsid w:val="00941EC8"/>
    <w:rsid w:val="00942432"/>
    <w:rsid w:val="0094273D"/>
    <w:rsid w:val="0094377D"/>
    <w:rsid w:val="00943917"/>
    <w:rsid w:val="00943CF8"/>
    <w:rsid w:val="0094478D"/>
    <w:rsid w:val="00944B08"/>
    <w:rsid w:val="00944C3F"/>
    <w:rsid w:val="00944F87"/>
    <w:rsid w:val="00945628"/>
    <w:rsid w:val="00946138"/>
    <w:rsid w:val="0094628E"/>
    <w:rsid w:val="00946A66"/>
    <w:rsid w:val="00946BDC"/>
    <w:rsid w:val="00946E75"/>
    <w:rsid w:val="0094760C"/>
    <w:rsid w:val="009479BE"/>
    <w:rsid w:val="009503BD"/>
    <w:rsid w:val="0095056B"/>
    <w:rsid w:val="009505EE"/>
    <w:rsid w:val="00950F9E"/>
    <w:rsid w:val="00951170"/>
    <w:rsid w:val="00951474"/>
    <w:rsid w:val="0095161D"/>
    <w:rsid w:val="00951794"/>
    <w:rsid w:val="0095212A"/>
    <w:rsid w:val="00952639"/>
    <w:rsid w:val="009533E7"/>
    <w:rsid w:val="00953ADE"/>
    <w:rsid w:val="009544A0"/>
    <w:rsid w:val="00955226"/>
    <w:rsid w:val="0095573C"/>
    <w:rsid w:val="00955B2C"/>
    <w:rsid w:val="00955F31"/>
    <w:rsid w:val="0095612F"/>
    <w:rsid w:val="009565D7"/>
    <w:rsid w:val="00957E04"/>
    <w:rsid w:val="00960001"/>
    <w:rsid w:val="009610D6"/>
    <w:rsid w:val="00961154"/>
    <w:rsid w:val="009623BD"/>
    <w:rsid w:val="00962DCD"/>
    <w:rsid w:val="00962E4E"/>
    <w:rsid w:val="009630C4"/>
    <w:rsid w:val="0096329A"/>
    <w:rsid w:val="00963BD7"/>
    <w:rsid w:val="00963EEA"/>
    <w:rsid w:val="00964093"/>
    <w:rsid w:val="00964650"/>
    <w:rsid w:val="00965C94"/>
    <w:rsid w:val="00965CB0"/>
    <w:rsid w:val="00965E62"/>
    <w:rsid w:val="00966613"/>
    <w:rsid w:val="00966A06"/>
    <w:rsid w:val="00966CDB"/>
    <w:rsid w:val="009679BD"/>
    <w:rsid w:val="00970405"/>
    <w:rsid w:val="009706D8"/>
    <w:rsid w:val="00970728"/>
    <w:rsid w:val="00970947"/>
    <w:rsid w:val="0097148D"/>
    <w:rsid w:val="00971A51"/>
    <w:rsid w:val="00971B55"/>
    <w:rsid w:val="0097208B"/>
    <w:rsid w:val="00973A04"/>
    <w:rsid w:val="00973B27"/>
    <w:rsid w:val="00973EDD"/>
    <w:rsid w:val="0097484C"/>
    <w:rsid w:val="009748B0"/>
    <w:rsid w:val="0097491C"/>
    <w:rsid w:val="00974DC4"/>
    <w:rsid w:val="00976AED"/>
    <w:rsid w:val="00977480"/>
    <w:rsid w:val="009801A7"/>
    <w:rsid w:val="00981174"/>
    <w:rsid w:val="00981778"/>
    <w:rsid w:val="00981ABC"/>
    <w:rsid w:val="00982525"/>
    <w:rsid w:val="00982548"/>
    <w:rsid w:val="0098257C"/>
    <w:rsid w:val="009835C6"/>
    <w:rsid w:val="009840D9"/>
    <w:rsid w:val="009842BB"/>
    <w:rsid w:val="00984917"/>
    <w:rsid w:val="009849BF"/>
    <w:rsid w:val="00984BB0"/>
    <w:rsid w:val="00984CB6"/>
    <w:rsid w:val="00984EF4"/>
    <w:rsid w:val="00986539"/>
    <w:rsid w:val="009866FD"/>
    <w:rsid w:val="009867D4"/>
    <w:rsid w:val="009871C0"/>
    <w:rsid w:val="0098722F"/>
    <w:rsid w:val="009876B7"/>
    <w:rsid w:val="00990231"/>
    <w:rsid w:val="0099060B"/>
    <w:rsid w:val="009907C6"/>
    <w:rsid w:val="00991061"/>
    <w:rsid w:val="00992B96"/>
    <w:rsid w:val="00993449"/>
    <w:rsid w:val="00994182"/>
    <w:rsid w:val="009943D3"/>
    <w:rsid w:val="00994990"/>
    <w:rsid w:val="00994B0F"/>
    <w:rsid w:val="00994BB4"/>
    <w:rsid w:val="00994BF6"/>
    <w:rsid w:val="00994EDD"/>
    <w:rsid w:val="0099545B"/>
    <w:rsid w:val="009958B7"/>
    <w:rsid w:val="0099786A"/>
    <w:rsid w:val="00997C15"/>
    <w:rsid w:val="009A0D6E"/>
    <w:rsid w:val="009A1546"/>
    <w:rsid w:val="009A2992"/>
    <w:rsid w:val="009A2A65"/>
    <w:rsid w:val="009A335D"/>
    <w:rsid w:val="009A3E4E"/>
    <w:rsid w:val="009A3F00"/>
    <w:rsid w:val="009A5609"/>
    <w:rsid w:val="009A5BBD"/>
    <w:rsid w:val="009A6457"/>
    <w:rsid w:val="009A6A78"/>
    <w:rsid w:val="009A6A99"/>
    <w:rsid w:val="009A6D0A"/>
    <w:rsid w:val="009B029C"/>
    <w:rsid w:val="009B0501"/>
    <w:rsid w:val="009B0C39"/>
    <w:rsid w:val="009B0C4A"/>
    <w:rsid w:val="009B0E30"/>
    <w:rsid w:val="009B1A86"/>
    <w:rsid w:val="009B2608"/>
    <w:rsid w:val="009B26C3"/>
    <w:rsid w:val="009B2D43"/>
    <w:rsid w:val="009B4E7C"/>
    <w:rsid w:val="009B591A"/>
    <w:rsid w:val="009B5AF9"/>
    <w:rsid w:val="009C0031"/>
    <w:rsid w:val="009C066A"/>
    <w:rsid w:val="009C0C8F"/>
    <w:rsid w:val="009C0D26"/>
    <w:rsid w:val="009C0EE9"/>
    <w:rsid w:val="009C27C7"/>
    <w:rsid w:val="009C29DF"/>
    <w:rsid w:val="009C2FE5"/>
    <w:rsid w:val="009C32D9"/>
    <w:rsid w:val="009C3558"/>
    <w:rsid w:val="009C3B27"/>
    <w:rsid w:val="009C4D4A"/>
    <w:rsid w:val="009C4FDC"/>
    <w:rsid w:val="009C5012"/>
    <w:rsid w:val="009C56B5"/>
    <w:rsid w:val="009C57C6"/>
    <w:rsid w:val="009C6095"/>
    <w:rsid w:val="009C6DB1"/>
    <w:rsid w:val="009C6F8E"/>
    <w:rsid w:val="009C73F9"/>
    <w:rsid w:val="009D09B3"/>
    <w:rsid w:val="009D13CF"/>
    <w:rsid w:val="009D2D54"/>
    <w:rsid w:val="009D2EAD"/>
    <w:rsid w:val="009D3799"/>
    <w:rsid w:val="009D3A98"/>
    <w:rsid w:val="009D4D71"/>
    <w:rsid w:val="009D4DD7"/>
    <w:rsid w:val="009D5C31"/>
    <w:rsid w:val="009D5C81"/>
    <w:rsid w:val="009D5CF2"/>
    <w:rsid w:val="009D5D3E"/>
    <w:rsid w:val="009D5F03"/>
    <w:rsid w:val="009D6296"/>
    <w:rsid w:val="009D71B9"/>
    <w:rsid w:val="009D7E9C"/>
    <w:rsid w:val="009E0439"/>
    <w:rsid w:val="009E04F8"/>
    <w:rsid w:val="009E0F82"/>
    <w:rsid w:val="009E180A"/>
    <w:rsid w:val="009E19ED"/>
    <w:rsid w:val="009E1EBA"/>
    <w:rsid w:val="009E2789"/>
    <w:rsid w:val="009E30AB"/>
    <w:rsid w:val="009E34A8"/>
    <w:rsid w:val="009E3803"/>
    <w:rsid w:val="009E3918"/>
    <w:rsid w:val="009E3BE6"/>
    <w:rsid w:val="009E3E39"/>
    <w:rsid w:val="009E3ECE"/>
    <w:rsid w:val="009E3FE4"/>
    <w:rsid w:val="009E40A1"/>
    <w:rsid w:val="009E4684"/>
    <w:rsid w:val="009E4744"/>
    <w:rsid w:val="009E4DD5"/>
    <w:rsid w:val="009E639F"/>
    <w:rsid w:val="009E68AE"/>
    <w:rsid w:val="009E6CA6"/>
    <w:rsid w:val="009E71B4"/>
    <w:rsid w:val="009E7F18"/>
    <w:rsid w:val="009F01B8"/>
    <w:rsid w:val="009F15A4"/>
    <w:rsid w:val="009F161D"/>
    <w:rsid w:val="009F1736"/>
    <w:rsid w:val="009F1961"/>
    <w:rsid w:val="009F1DB6"/>
    <w:rsid w:val="009F2751"/>
    <w:rsid w:val="009F2F76"/>
    <w:rsid w:val="009F3FF2"/>
    <w:rsid w:val="009F539C"/>
    <w:rsid w:val="009F68E3"/>
    <w:rsid w:val="009F7005"/>
    <w:rsid w:val="009F7262"/>
    <w:rsid w:val="009F75BE"/>
    <w:rsid w:val="009F7A8F"/>
    <w:rsid w:val="00A00383"/>
    <w:rsid w:val="00A005BC"/>
    <w:rsid w:val="00A00885"/>
    <w:rsid w:val="00A026E3"/>
    <w:rsid w:val="00A03321"/>
    <w:rsid w:val="00A04636"/>
    <w:rsid w:val="00A046B2"/>
    <w:rsid w:val="00A048E8"/>
    <w:rsid w:val="00A04903"/>
    <w:rsid w:val="00A049E7"/>
    <w:rsid w:val="00A04E3A"/>
    <w:rsid w:val="00A051B6"/>
    <w:rsid w:val="00A05760"/>
    <w:rsid w:val="00A057A0"/>
    <w:rsid w:val="00A05C79"/>
    <w:rsid w:val="00A07FB6"/>
    <w:rsid w:val="00A10553"/>
    <w:rsid w:val="00A10EC0"/>
    <w:rsid w:val="00A10F39"/>
    <w:rsid w:val="00A11678"/>
    <w:rsid w:val="00A12338"/>
    <w:rsid w:val="00A13061"/>
    <w:rsid w:val="00A13689"/>
    <w:rsid w:val="00A139BA"/>
    <w:rsid w:val="00A13A75"/>
    <w:rsid w:val="00A13B71"/>
    <w:rsid w:val="00A1407C"/>
    <w:rsid w:val="00A14453"/>
    <w:rsid w:val="00A1485B"/>
    <w:rsid w:val="00A1489A"/>
    <w:rsid w:val="00A14CAF"/>
    <w:rsid w:val="00A1567E"/>
    <w:rsid w:val="00A15CD7"/>
    <w:rsid w:val="00A1650C"/>
    <w:rsid w:val="00A16DC9"/>
    <w:rsid w:val="00A17BB2"/>
    <w:rsid w:val="00A20054"/>
    <w:rsid w:val="00A201B7"/>
    <w:rsid w:val="00A20626"/>
    <w:rsid w:val="00A20E86"/>
    <w:rsid w:val="00A213F0"/>
    <w:rsid w:val="00A216D4"/>
    <w:rsid w:val="00A22900"/>
    <w:rsid w:val="00A22FF5"/>
    <w:rsid w:val="00A230A1"/>
    <w:rsid w:val="00A23219"/>
    <w:rsid w:val="00A235B2"/>
    <w:rsid w:val="00A23D14"/>
    <w:rsid w:val="00A24353"/>
    <w:rsid w:val="00A265E2"/>
    <w:rsid w:val="00A26AC3"/>
    <w:rsid w:val="00A277EA"/>
    <w:rsid w:val="00A27D15"/>
    <w:rsid w:val="00A31830"/>
    <w:rsid w:val="00A32002"/>
    <w:rsid w:val="00A32239"/>
    <w:rsid w:val="00A3372D"/>
    <w:rsid w:val="00A33CB3"/>
    <w:rsid w:val="00A33E2E"/>
    <w:rsid w:val="00A345AF"/>
    <w:rsid w:val="00A35F9B"/>
    <w:rsid w:val="00A36029"/>
    <w:rsid w:val="00A36391"/>
    <w:rsid w:val="00A3691E"/>
    <w:rsid w:val="00A36AF3"/>
    <w:rsid w:val="00A36BFC"/>
    <w:rsid w:val="00A36F50"/>
    <w:rsid w:val="00A37D4B"/>
    <w:rsid w:val="00A40286"/>
    <w:rsid w:val="00A40E2E"/>
    <w:rsid w:val="00A40E68"/>
    <w:rsid w:val="00A4137A"/>
    <w:rsid w:val="00A4161D"/>
    <w:rsid w:val="00A41BA3"/>
    <w:rsid w:val="00A41C8A"/>
    <w:rsid w:val="00A41F80"/>
    <w:rsid w:val="00A41FF0"/>
    <w:rsid w:val="00A44084"/>
    <w:rsid w:val="00A4425F"/>
    <w:rsid w:val="00A4480A"/>
    <w:rsid w:val="00A4569F"/>
    <w:rsid w:val="00A45D96"/>
    <w:rsid w:val="00A45EF7"/>
    <w:rsid w:val="00A462AA"/>
    <w:rsid w:val="00A46A19"/>
    <w:rsid w:val="00A46FEA"/>
    <w:rsid w:val="00A5131C"/>
    <w:rsid w:val="00A5148A"/>
    <w:rsid w:val="00A51713"/>
    <w:rsid w:val="00A51913"/>
    <w:rsid w:val="00A51C77"/>
    <w:rsid w:val="00A520A7"/>
    <w:rsid w:val="00A5252F"/>
    <w:rsid w:val="00A526EC"/>
    <w:rsid w:val="00A52E42"/>
    <w:rsid w:val="00A530EE"/>
    <w:rsid w:val="00A535A2"/>
    <w:rsid w:val="00A535F2"/>
    <w:rsid w:val="00A53BDE"/>
    <w:rsid w:val="00A54575"/>
    <w:rsid w:val="00A5557D"/>
    <w:rsid w:val="00A55749"/>
    <w:rsid w:val="00A55888"/>
    <w:rsid w:val="00A5611C"/>
    <w:rsid w:val="00A570DE"/>
    <w:rsid w:val="00A574B6"/>
    <w:rsid w:val="00A57E1E"/>
    <w:rsid w:val="00A60449"/>
    <w:rsid w:val="00A61389"/>
    <w:rsid w:val="00A614A4"/>
    <w:rsid w:val="00A618E8"/>
    <w:rsid w:val="00A62738"/>
    <w:rsid w:val="00A6289B"/>
    <w:rsid w:val="00A63AFE"/>
    <w:rsid w:val="00A64550"/>
    <w:rsid w:val="00A64FBD"/>
    <w:rsid w:val="00A65365"/>
    <w:rsid w:val="00A65896"/>
    <w:rsid w:val="00A66533"/>
    <w:rsid w:val="00A6653C"/>
    <w:rsid w:val="00A66B6F"/>
    <w:rsid w:val="00A67DF2"/>
    <w:rsid w:val="00A67E93"/>
    <w:rsid w:val="00A67F19"/>
    <w:rsid w:val="00A70BDC"/>
    <w:rsid w:val="00A718E0"/>
    <w:rsid w:val="00A719AF"/>
    <w:rsid w:val="00A71D3F"/>
    <w:rsid w:val="00A721F9"/>
    <w:rsid w:val="00A7242F"/>
    <w:rsid w:val="00A7250A"/>
    <w:rsid w:val="00A72BC4"/>
    <w:rsid w:val="00A72C87"/>
    <w:rsid w:val="00A72CFA"/>
    <w:rsid w:val="00A72D1D"/>
    <w:rsid w:val="00A7306C"/>
    <w:rsid w:val="00A73551"/>
    <w:rsid w:val="00A737DD"/>
    <w:rsid w:val="00A73C52"/>
    <w:rsid w:val="00A73C8B"/>
    <w:rsid w:val="00A73CCF"/>
    <w:rsid w:val="00A746DD"/>
    <w:rsid w:val="00A74E3B"/>
    <w:rsid w:val="00A75A7E"/>
    <w:rsid w:val="00A763F0"/>
    <w:rsid w:val="00A76688"/>
    <w:rsid w:val="00A769A9"/>
    <w:rsid w:val="00A77185"/>
    <w:rsid w:val="00A7794B"/>
    <w:rsid w:val="00A80E39"/>
    <w:rsid w:val="00A82B84"/>
    <w:rsid w:val="00A82EF6"/>
    <w:rsid w:val="00A830AE"/>
    <w:rsid w:val="00A83DA9"/>
    <w:rsid w:val="00A84249"/>
    <w:rsid w:val="00A844D3"/>
    <w:rsid w:val="00A8450A"/>
    <w:rsid w:val="00A849D2"/>
    <w:rsid w:val="00A84A13"/>
    <w:rsid w:val="00A84D2B"/>
    <w:rsid w:val="00A84FA9"/>
    <w:rsid w:val="00A8581A"/>
    <w:rsid w:val="00A8586B"/>
    <w:rsid w:val="00A86740"/>
    <w:rsid w:val="00A86D4F"/>
    <w:rsid w:val="00A876B5"/>
    <w:rsid w:val="00A90165"/>
    <w:rsid w:val="00A903B4"/>
    <w:rsid w:val="00A906E5"/>
    <w:rsid w:val="00A90A61"/>
    <w:rsid w:val="00A90E3C"/>
    <w:rsid w:val="00A9187A"/>
    <w:rsid w:val="00A9207C"/>
    <w:rsid w:val="00A9209A"/>
    <w:rsid w:val="00A9213A"/>
    <w:rsid w:val="00A92482"/>
    <w:rsid w:val="00A92BAA"/>
    <w:rsid w:val="00A93221"/>
    <w:rsid w:val="00A93726"/>
    <w:rsid w:val="00A93781"/>
    <w:rsid w:val="00A93BAD"/>
    <w:rsid w:val="00A93EE4"/>
    <w:rsid w:val="00A94B43"/>
    <w:rsid w:val="00A95192"/>
    <w:rsid w:val="00A95205"/>
    <w:rsid w:val="00A95979"/>
    <w:rsid w:val="00A963D6"/>
    <w:rsid w:val="00A964AE"/>
    <w:rsid w:val="00A96D2F"/>
    <w:rsid w:val="00A97E71"/>
    <w:rsid w:val="00AA048E"/>
    <w:rsid w:val="00AA0E26"/>
    <w:rsid w:val="00AA10B7"/>
    <w:rsid w:val="00AA1505"/>
    <w:rsid w:val="00AA158D"/>
    <w:rsid w:val="00AA16A6"/>
    <w:rsid w:val="00AA1903"/>
    <w:rsid w:val="00AA1D2B"/>
    <w:rsid w:val="00AA1FA2"/>
    <w:rsid w:val="00AA24C5"/>
    <w:rsid w:val="00AA26A9"/>
    <w:rsid w:val="00AA2800"/>
    <w:rsid w:val="00AA2A90"/>
    <w:rsid w:val="00AA324E"/>
    <w:rsid w:val="00AA3D5F"/>
    <w:rsid w:val="00AA4977"/>
    <w:rsid w:val="00AA5BBF"/>
    <w:rsid w:val="00AA6288"/>
    <w:rsid w:val="00AA631F"/>
    <w:rsid w:val="00AA7E87"/>
    <w:rsid w:val="00AB1E54"/>
    <w:rsid w:val="00AB209C"/>
    <w:rsid w:val="00AB2DF2"/>
    <w:rsid w:val="00AB2E50"/>
    <w:rsid w:val="00AB33F0"/>
    <w:rsid w:val="00AB418D"/>
    <w:rsid w:val="00AB41F6"/>
    <w:rsid w:val="00AB4D01"/>
    <w:rsid w:val="00AB638C"/>
    <w:rsid w:val="00AB643F"/>
    <w:rsid w:val="00AB6607"/>
    <w:rsid w:val="00AB6B8E"/>
    <w:rsid w:val="00AB721D"/>
    <w:rsid w:val="00AB7973"/>
    <w:rsid w:val="00AC0C89"/>
    <w:rsid w:val="00AC1C01"/>
    <w:rsid w:val="00AC2546"/>
    <w:rsid w:val="00AC299A"/>
    <w:rsid w:val="00AC2D9C"/>
    <w:rsid w:val="00AC2FCA"/>
    <w:rsid w:val="00AC3059"/>
    <w:rsid w:val="00AC364E"/>
    <w:rsid w:val="00AC36AF"/>
    <w:rsid w:val="00AC452E"/>
    <w:rsid w:val="00AC45B5"/>
    <w:rsid w:val="00AC4BE8"/>
    <w:rsid w:val="00AC65A0"/>
    <w:rsid w:val="00AC69B3"/>
    <w:rsid w:val="00AC7B6A"/>
    <w:rsid w:val="00AC7F1D"/>
    <w:rsid w:val="00AD0FCD"/>
    <w:rsid w:val="00AD13E3"/>
    <w:rsid w:val="00AD195D"/>
    <w:rsid w:val="00AD2F91"/>
    <w:rsid w:val="00AD37F3"/>
    <w:rsid w:val="00AD3F9D"/>
    <w:rsid w:val="00AD428A"/>
    <w:rsid w:val="00AD4A95"/>
    <w:rsid w:val="00AD4BDC"/>
    <w:rsid w:val="00AD5F43"/>
    <w:rsid w:val="00AD6507"/>
    <w:rsid w:val="00AD6ABB"/>
    <w:rsid w:val="00AD6D7F"/>
    <w:rsid w:val="00AD7ADF"/>
    <w:rsid w:val="00AD7C4D"/>
    <w:rsid w:val="00AD7F72"/>
    <w:rsid w:val="00AE019B"/>
    <w:rsid w:val="00AE0991"/>
    <w:rsid w:val="00AE0B41"/>
    <w:rsid w:val="00AE0B90"/>
    <w:rsid w:val="00AE11A5"/>
    <w:rsid w:val="00AE2260"/>
    <w:rsid w:val="00AE2C42"/>
    <w:rsid w:val="00AE2E27"/>
    <w:rsid w:val="00AE34A0"/>
    <w:rsid w:val="00AE3811"/>
    <w:rsid w:val="00AE3947"/>
    <w:rsid w:val="00AE4390"/>
    <w:rsid w:val="00AE4DA5"/>
    <w:rsid w:val="00AE4DBD"/>
    <w:rsid w:val="00AE5257"/>
    <w:rsid w:val="00AE5D9E"/>
    <w:rsid w:val="00AE6324"/>
    <w:rsid w:val="00AE66E9"/>
    <w:rsid w:val="00AE7932"/>
    <w:rsid w:val="00AE7B0A"/>
    <w:rsid w:val="00AE7EF1"/>
    <w:rsid w:val="00AF1279"/>
    <w:rsid w:val="00AF23D4"/>
    <w:rsid w:val="00AF26F1"/>
    <w:rsid w:val="00AF2B1D"/>
    <w:rsid w:val="00AF313A"/>
    <w:rsid w:val="00AF3B1C"/>
    <w:rsid w:val="00AF46A9"/>
    <w:rsid w:val="00AF479B"/>
    <w:rsid w:val="00AF4E61"/>
    <w:rsid w:val="00AF5516"/>
    <w:rsid w:val="00AF59B2"/>
    <w:rsid w:val="00AF6D27"/>
    <w:rsid w:val="00AF719D"/>
    <w:rsid w:val="00AF72CF"/>
    <w:rsid w:val="00AF7776"/>
    <w:rsid w:val="00B00CF9"/>
    <w:rsid w:val="00B010DB"/>
    <w:rsid w:val="00B01D24"/>
    <w:rsid w:val="00B02884"/>
    <w:rsid w:val="00B03144"/>
    <w:rsid w:val="00B0328E"/>
    <w:rsid w:val="00B039AE"/>
    <w:rsid w:val="00B03BB7"/>
    <w:rsid w:val="00B03C61"/>
    <w:rsid w:val="00B04D5A"/>
    <w:rsid w:val="00B0605A"/>
    <w:rsid w:val="00B07459"/>
    <w:rsid w:val="00B077D3"/>
    <w:rsid w:val="00B077F7"/>
    <w:rsid w:val="00B0789C"/>
    <w:rsid w:val="00B07FBB"/>
    <w:rsid w:val="00B10A61"/>
    <w:rsid w:val="00B10A9F"/>
    <w:rsid w:val="00B11840"/>
    <w:rsid w:val="00B118B8"/>
    <w:rsid w:val="00B11967"/>
    <w:rsid w:val="00B11AB9"/>
    <w:rsid w:val="00B11F47"/>
    <w:rsid w:val="00B12070"/>
    <w:rsid w:val="00B12512"/>
    <w:rsid w:val="00B12AB2"/>
    <w:rsid w:val="00B1304E"/>
    <w:rsid w:val="00B135FF"/>
    <w:rsid w:val="00B1366F"/>
    <w:rsid w:val="00B141CF"/>
    <w:rsid w:val="00B14B06"/>
    <w:rsid w:val="00B14E03"/>
    <w:rsid w:val="00B15061"/>
    <w:rsid w:val="00B15243"/>
    <w:rsid w:val="00B15A68"/>
    <w:rsid w:val="00B16B74"/>
    <w:rsid w:val="00B16C21"/>
    <w:rsid w:val="00B16CB5"/>
    <w:rsid w:val="00B16DA3"/>
    <w:rsid w:val="00B179C1"/>
    <w:rsid w:val="00B17C58"/>
    <w:rsid w:val="00B20A33"/>
    <w:rsid w:val="00B21601"/>
    <w:rsid w:val="00B22A7B"/>
    <w:rsid w:val="00B22AD2"/>
    <w:rsid w:val="00B22CB9"/>
    <w:rsid w:val="00B22E64"/>
    <w:rsid w:val="00B237C2"/>
    <w:rsid w:val="00B23851"/>
    <w:rsid w:val="00B23918"/>
    <w:rsid w:val="00B247A4"/>
    <w:rsid w:val="00B24AEC"/>
    <w:rsid w:val="00B24E69"/>
    <w:rsid w:val="00B258C7"/>
    <w:rsid w:val="00B25EE0"/>
    <w:rsid w:val="00B26F44"/>
    <w:rsid w:val="00B26F91"/>
    <w:rsid w:val="00B26FC3"/>
    <w:rsid w:val="00B27E2E"/>
    <w:rsid w:val="00B306E6"/>
    <w:rsid w:val="00B30D70"/>
    <w:rsid w:val="00B3124A"/>
    <w:rsid w:val="00B314EF"/>
    <w:rsid w:val="00B31BE1"/>
    <w:rsid w:val="00B32AA1"/>
    <w:rsid w:val="00B32CED"/>
    <w:rsid w:val="00B32DF5"/>
    <w:rsid w:val="00B33113"/>
    <w:rsid w:val="00B333BB"/>
    <w:rsid w:val="00B33534"/>
    <w:rsid w:val="00B336BD"/>
    <w:rsid w:val="00B33D19"/>
    <w:rsid w:val="00B3456B"/>
    <w:rsid w:val="00B34AFC"/>
    <w:rsid w:val="00B34BA2"/>
    <w:rsid w:val="00B3505C"/>
    <w:rsid w:val="00B358CA"/>
    <w:rsid w:val="00B361A9"/>
    <w:rsid w:val="00B366C3"/>
    <w:rsid w:val="00B37E47"/>
    <w:rsid w:val="00B400DE"/>
    <w:rsid w:val="00B4073E"/>
    <w:rsid w:val="00B40B6B"/>
    <w:rsid w:val="00B42582"/>
    <w:rsid w:val="00B42ADC"/>
    <w:rsid w:val="00B42E4D"/>
    <w:rsid w:val="00B431D8"/>
    <w:rsid w:val="00B4381C"/>
    <w:rsid w:val="00B44AF3"/>
    <w:rsid w:val="00B44DB0"/>
    <w:rsid w:val="00B461D4"/>
    <w:rsid w:val="00B46C68"/>
    <w:rsid w:val="00B46FF8"/>
    <w:rsid w:val="00B47456"/>
    <w:rsid w:val="00B47502"/>
    <w:rsid w:val="00B47535"/>
    <w:rsid w:val="00B50D4B"/>
    <w:rsid w:val="00B50EAE"/>
    <w:rsid w:val="00B5107D"/>
    <w:rsid w:val="00B5256F"/>
    <w:rsid w:val="00B53497"/>
    <w:rsid w:val="00B53627"/>
    <w:rsid w:val="00B53AA1"/>
    <w:rsid w:val="00B54576"/>
    <w:rsid w:val="00B54935"/>
    <w:rsid w:val="00B549F0"/>
    <w:rsid w:val="00B55671"/>
    <w:rsid w:val="00B5596F"/>
    <w:rsid w:val="00B55F0A"/>
    <w:rsid w:val="00B568EA"/>
    <w:rsid w:val="00B57523"/>
    <w:rsid w:val="00B57A7C"/>
    <w:rsid w:val="00B6026E"/>
    <w:rsid w:val="00B604AB"/>
    <w:rsid w:val="00B60CB0"/>
    <w:rsid w:val="00B61093"/>
    <w:rsid w:val="00B610C5"/>
    <w:rsid w:val="00B6128A"/>
    <w:rsid w:val="00B615E2"/>
    <w:rsid w:val="00B62217"/>
    <w:rsid w:val="00B62454"/>
    <w:rsid w:val="00B62638"/>
    <w:rsid w:val="00B62D2A"/>
    <w:rsid w:val="00B64863"/>
    <w:rsid w:val="00B64C5B"/>
    <w:rsid w:val="00B64D41"/>
    <w:rsid w:val="00B64E39"/>
    <w:rsid w:val="00B6508C"/>
    <w:rsid w:val="00B6515C"/>
    <w:rsid w:val="00B6541C"/>
    <w:rsid w:val="00B65B86"/>
    <w:rsid w:val="00B65D6D"/>
    <w:rsid w:val="00B66017"/>
    <w:rsid w:val="00B666E8"/>
    <w:rsid w:val="00B6670A"/>
    <w:rsid w:val="00B66871"/>
    <w:rsid w:val="00B66D90"/>
    <w:rsid w:val="00B70171"/>
    <w:rsid w:val="00B708B6"/>
    <w:rsid w:val="00B70C6D"/>
    <w:rsid w:val="00B70DA7"/>
    <w:rsid w:val="00B70E76"/>
    <w:rsid w:val="00B7124C"/>
    <w:rsid w:val="00B71324"/>
    <w:rsid w:val="00B7183B"/>
    <w:rsid w:val="00B71E20"/>
    <w:rsid w:val="00B71EBF"/>
    <w:rsid w:val="00B72005"/>
    <w:rsid w:val="00B720F5"/>
    <w:rsid w:val="00B73A8F"/>
    <w:rsid w:val="00B745CB"/>
    <w:rsid w:val="00B74B50"/>
    <w:rsid w:val="00B75003"/>
    <w:rsid w:val="00B75040"/>
    <w:rsid w:val="00B75516"/>
    <w:rsid w:val="00B75D3A"/>
    <w:rsid w:val="00B75F05"/>
    <w:rsid w:val="00B76579"/>
    <w:rsid w:val="00B768F5"/>
    <w:rsid w:val="00B7708C"/>
    <w:rsid w:val="00B77313"/>
    <w:rsid w:val="00B775F1"/>
    <w:rsid w:val="00B77DBA"/>
    <w:rsid w:val="00B80B39"/>
    <w:rsid w:val="00B811A0"/>
    <w:rsid w:val="00B8147C"/>
    <w:rsid w:val="00B81F07"/>
    <w:rsid w:val="00B821D9"/>
    <w:rsid w:val="00B821ED"/>
    <w:rsid w:val="00B82364"/>
    <w:rsid w:val="00B823BC"/>
    <w:rsid w:val="00B8250A"/>
    <w:rsid w:val="00B82584"/>
    <w:rsid w:val="00B8276D"/>
    <w:rsid w:val="00B829CD"/>
    <w:rsid w:val="00B82AE4"/>
    <w:rsid w:val="00B82BC0"/>
    <w:rsid w:val="00B83DE2"/>
    <w:rsid w:val="00B840D8"/>
    <w:rsid w:val="00B84807"/>
    <w:rsid w:val="00B85663"/>
    <w:rsid w:val="00B8698D"/>
    <w:rsid w:val="00B86D28"/>
    <w:rsid w:val="00B90505"/>
    <w:rsid w:val="00B90BF7"/>
    <w:rsid w:val="00B9143E"/>
    <w:rsid w:val="00B91523"/>
    <w:rsid w:val="00B915D7"/>
    <w:rsid w:val="00B91629"/>
    <w:rsid w:val="00B91C8E"/>
    <w:rsid w:val="00B927AE"/>
    <w:rsid w:val="00B92A39"/>
    <w:rsid w:val="00B92EEA"/>
    <w:rsid w:val="00B92F34"/>
    <w:rsid w:val="00B93198"/>
    <w:rsid w:val="00B94A5F"/>
    <w:rsid w:val="00B96136"/>
    <w:rsid w:val="00B962BB"/>
    <w:rsid w:val="00B962E5"/>
    <w:rsid w:val="00B964C3"/>
    <w:rsid w:val="00B96F00"/>
    <w:rsid w:val="00B96F3F"/>
    <w:rsid w:val="00B97052"/>
    <w:rsid w:val="00B972B2"/>
    <w:rsid w:val="00B9741D"/>
    <w:rsid w:val="00B97432"/>
    <w:rsid w:val="00B9774E"/>
    <w:rsid w:val="00BA0932"/>
    <w:rsid w:val="00BA0E44"/>
    <w:rsid w:val="00BA1BEB"/>
    <w:rsid w:val="00BA259F"/>
    <w:rsid w:val="00BA2D0A"/>
    <w:rsid w:val="00BA2F50"/>
    <w:rsid w:val="00BA3031"/>
    <w:rsid w:val="00BA3A69"/>
    <w:rsid w:val="00BA3FB0"/>
    <w:rsid w:val="00BA493A"/>
    <w:rsid w:val="00BA5820"/>
    <w:rsid w:val="00BA7FCD"/>
    <w:rsid w:val="00BB0B72"/>
    <w:rsid w:val="00BB121C"/>
    <w:rsid w:val="00BB13E7"/>
    <w:rsid w:val="00BB1824"/>
    <w:rsid w:val="00BB2390"/>
    <w:rsid w:val="00BB2632"/>
    <w:rsid w:val="00BB2865"/>
    <w:rsid w:val="00BB2F16"/>
    <w:rsid w:val="00BB359D"/>
    <w:rsid w:val="00BB3A8F"/>
    <w:rsid w:val="00BB4823"/>
    <w:rsid w:val="00BB5996"/>
    <w:rsid w:val="00BB5C4F"/>
    <w:rsid w:val="00BB5E98"/>
    <w:rsid w:val="00BB5EDF"/>
    <w:rsid w:val="00BB6361"/>
    <w:rsid w:val="00BB6856"/>
    <w:rsid w:val="00BB7345"/>
    <w:rsid w:val="00BB7516"/>
    <w:rsid w:val="00BC11A6"/>
    <w:rsid w:val="00BC19C6"/>
    <w:rsid w:val="00BC263F"/>
    <w:rsid w:val="00BC2EEA"/>
    <w:rsid w:val="00BC3147"/>
    <w:rsid w:val="00BC3349"/>
    <w:rsid w:val="00BC3635"/>
    <w:rsid w:val="00BC46D7"/>
    <w:rsid w:val="00BC4924"/>
    <w:rsid w:val="00BC4B3B"/>
    <w:rsid w:val="00BC4CD6"/>
    <w:rsid w:val="00BC5590"/>
    <w:rsid w:val="00BC7CE8"/>
    <w:rsid w:val="00BD08BC"/>
    <w:rsid w:val="00BD0C94"/>
    <w:rsid w:val="00BD0E33"/>
    <w:rsid w:val="00BD1019"/>
    <w:rsid w:val="00BD18ED"/>
    <w:rsid w:val="00BD27D0"/>
    <w:rsid w:val="00BD2C5D"/>
    <w:rsid w:val="00BD2DF9"/>
    <w:rsid w:val="00BD36E3"/>
    <w:rsid w:val="00BD3A62"/>
    <w:rsid w:val="00BD4908"/>
    <w:rsid w:val="00BD493E"/>
    <w:rsid w:val="00BD4A40"/>
    <w:rsid w:val="00BD4F82"/>
    <w:rsid w:val="00BD5AF4"/>
    <w:rsid w:val="00BD5EDE"/>
    <w:rsid w:val="00BD633D"/>
    <w:rsid w:val="00BD7902"/>
    <w:rsid w:val="00BD7D7A"/>
    <w:rsid w:val="00BD7F0C"/>
    <w:rsid w:val="00BE0ACA"/>
    <w:rsid w:val="00BE0FD9"/>
    <w:rsid w:val="00BE1DA6"/>
    <w:rsid w:val="00BE32D7"/>
    <w:rsid w:val="00BE3733"/>
    <w:rsid w:val="00BE3E13"/>
    <w:rsid w:val="00BE4260"/>
    <w:rsid w:val="00BE4AC9"/>
    <w:rsid w:val="00BE4C88"/>
    <w:rsid w:val="00BE5746"/>
    <w:rsid w:val="00BE5B41"/>
    <w:rsid w:val="00BE63B1"/>
    <w:rsid w:val="00BE66CD"/>
    <w:rsid w:val="00BE6ADF"/>
    <w:rsid w:val="00BE6EEF"/>
    <w:rsid w:val="00BF1D33"/>
    <w:rsid w:val="00BF1E34"/>
    <w:rsid w:val="00BF2CFA"/>
    <w:rsid w:val="00BF2EB0"/>
    <w:rsid w:val="00BF3020"/>
    <w:rsid w:val="00BF3500"/>
    <w:rsid w:val="00BF44BD"/>
    <w:rsid w:val="00BF4BDB"/>
    <w:rsid w:val="00BF5600"/>
    <w:rsid w:val="00BF59C4"/>
    <w:rsid w:val="00BF601B"/>
    <w:rsid w:val="00BF6391"/>
    <w:rsid w:val="00BF6EE5"/>
    <w:rsid w:val="00BF72E8"/>
    <w:rsid w:val="00BF7DA1"/>
    <w:rsid w:val="00C007DE"/>
    <w:rsid w:val="00C00983"/>
    <w:rsid w:val="00C00B2C"/>
    <w:rsid w:val="00C00D42"/>
    <w:rsid w:val="00C01440"/>
    <w:rsid w:val="00C01D3E"/>
    <w:rsid w:val="00C025DD"/>
    <w:rsid w:val="00C026DC"/>
    <w:rsid w:val="00C02A39"/>
    <w:rsid w:val="00C0317E"/>
    <w:rsid w:val="00C03711"/>
    <w:rsid w:val="00C03853"/>
    <w:rsid w:val="00C04192"/>
    <w:rsid w:val="00C043B4"/>
    <w:rsid w:val="00C044DC"/>
    <w:rsid w:val="00C0474D"/>
    <w:rsid w:val="00C04B16"/>
    <w:rsid w:val="00C062EA"/>
    <w:rsid w:val="00C06314"/>
    <w:rsid w:val="00C0643D"/>
    <w:rsid w:val="00C06664"/>
    <w:rsid w:val="00C06931"/>
    <w:rsid w:val="00C06B34"/>
    <w:rsid w:val="00C10757"/>
    <w:rsid w:val="00C10F8E"/>
    <w:rsid w:val="00C116B5"/>
    <w:rsid w:val="00C12294"/>
    <w:rsid w:val="00C12F93"/>
    <w:rsid w:val="00C13349"/>
    <w:rsid w:val="00C13BB9"/>
    <w:rsid w:val="00C13CC1"/>
    <w:rsid w:val="00C14D03"/>
    <w:rsid w:val="00C1504C"/>
    <w:rsid w:val="00C156F1"/>
    <w:rsid w:val="00C16099"/>
    <w:rsid w:val="00C16114"/>
    <w:rsid w:val="00C16502"/>
    <w:rsid w:val="00C16B93"/>
    <w:rsid w:val="00C16F93"/>
    <w:rsid w:val="00C16FF0"/>
    <w:rsid w:val="00C1715F"/>
    <w:rsid w:val="00C17213"/>
    <w:rsid w:val="00C176E4"/>
    <w:rsid w:val="00C17BF9"/>
    <w:rsid w:val="00C17C83"/>
    <w:rsid w:val="00C20291"/>
    <w:rsid w:val="00C2034A"/>
    <w:rsid w:val="00C20C8B"/>
    <w:rsid w:val="00C20C9F"/>
    <w:rsid w:val="00C21576"/>
    <w:rsid w:val="00C228C3"/>
    <w:rsid w:val="00C230D9"/>
    <w:rsid w:val="00C23375"/>
    <w:rsid w:val="00C24543"/>
    <w:rsid w:val="00C246B1"/>
    <w:rsid w:val="00C246B3"/>
    <w:rsid w:val="00C24DEA"/>
    <w:rsid w:val="00C26965"/>
    <w:rsid w:val="00C26AB7"/>
    <w:rsid w:val="00C26ED2"/>
    <w:rsid w:val="00C27523"/>
    <w:rsid w:val="00C27D32"/>
    <w:rsid w:val="00C303B0"/>
    <w:rsid w:val="00C304E6"/>
    <w:rsid w:val="00C30D5F"/>
    <w:rsid w:val="00C3103B"/>
    <w:rsid w:val="00C31EBA"/>
    <w:rsid w:val="00C3205D"/>
    <w:rsid w:val="00C328C6"/>
    <w:rsid w:val="00C335B2"/>
    <w:rsid w:val="00C33685"/>
    <w:rsid w:val="00C338A1"/>
    <w:rsid w:val="00C34067"/>
    <w:rsid w:val="00C34204"/>
    <w:rsid w:val="00C367A8"/>
    <w:rsid w:val="00C36A8E"/>
    <w:rsid w:val="00C36BBC"/>
    <w:rsid w:val="00C3742E"/>
    <w:rsid w:val="00C37917"/>
    <w:rsid w:val="00C40395"/>
    <w:rsid w:val="00C40E34"/>
    <w:rsid w:val="00C40F49"/>
    <w:rsid w:val="00C412C1"/>
    <w:rsid w:val="00C41856"/>
    <w:rsid w:val="00C421FB"/>
    <w:rsid w:val="00C42617"/>
    <w:rsid w:val="00C429F9"/>
    <w:rsid w:val="00C430E0"/>
    <w:rsid w:val="00C431E4"/>
    <w:rsid w:val="00C4343A"/>
    <w:rsid w:val="00C43462"/>
    <w:rsid w:val="00C43946"/>
    <w:rsid w:val="00C442EB"/>
    <w:rsid w:val="00C454DA"/>
    <w:rsid w:val="00C45CF1"/>
    <w:rsid w:val="00C45E1F"/>
    <w:rsid w:val="00C46920"/>
    <w:rsid w:val="00C4716D"/>
    <w:rsid w:val="00C50010"/>
    <w:rsid w:val="00C50C74"/>
    <w:rsid w:val="00C50E2D"/>
    <w:rsid w:val="00C5110C"/>
    <w:rsid w:val="00C51621"/>
    <w:rsid w:val="00C516C3"/>
    <w:rsid w:val="00C51864"/>
    <w:rsid w:val="00C52722"/>
    <w:rsid w:val="00C53CE3"/>
    <w:rsid w:val="00C54280"/>
    <w:rsid w:val="00C548C2"/>
    <w:rsid w:val="00C54E9D"/>
    <w:rsid w:val="00C5517E"/>
    <w:rsid w:val="00C553E6"/>
    <w:rsid w:val="00C5622C"/>
    <w:rsid w:val="00C56EF1"/>
    <w:rsid w:val="00C618E8"/>
    <w:rsid w:val="00C61FA8"/>
    <w:rsid w:val="00C630E2"/>
    <w:rsid w:val="00C64179"/>
    <w:rsid w:val="00C641F8"/>
    <w:rsid w:val="00C64838"/>
    <w:rsid w:val="00C650B4"/>
    <w:rsid w:val="00C650F2"/>
    <w:rsid w:val="00C652ED"/>
    <w:rsid w:val="00C654E6"/>
    <w:rsid w:val="00C66B80"/>
    <w:rsid w:val="00C67060"/>
    <w:rsid w:val="00C67377"/>
    <w:rsid w:val="00C6783D"/>
    <w:rsid w:val="00C704D5"/>
    <w:rsid w:val="00C70A8D"/>
    <w:rsid w:val="00C71284"/>
    <w:rsid w:val="00C7160D"/>
    <w:rsid w:val="00C716A5"/>
    <w:rsid w:val="00C71AB4"/>
    <w:rsid w:val="00C71C96"/>
    <w:rsid w:val="00C71DA3"/>
    <w:rsid w:val="00C71F0C"/>
    <w:rsid w:val="00C7336F"/>
    <w:rsid w:val="00C742F3"/>
    <w:rsid w:val="00C7437B"/>
    <w:rsid w:val="00C744E5"/>
    <w:rsid w:val="00C7484E"/>
    <w:rsid w:val="00C753DE"/>
    <w:rsid w:val="00C75804"/>
    <w:rsid w:val="00C7630C"/>
    <w:rsid w:val="00C7672A"/>
    <w:rsid w:val="00C76812"/>
    <w:rsid w:val="00C772EA"/>
    <w:rsid w:val="00C77575"/>
    <w:rsid w:val="00C77A61"/>
    <w:rsid w:val="00C77B77"/>
    <w:rsid w:val="00C77D4D"/>
    <w:rsid w:val="00C802DB"/>
    <w:rsid w:val="00C8059C"/>
    <w:rsid w:val="00C80B15"/>
    <w:rsid w:val="00C81B26"/>
    <w:rsid w:val="00C821B5"/>
    <w:rsid w:val="00C82664"/>
    <w:rsid w:val="00C828E4"/>
    <w:rsid w:val="00C82EF1"/>
    <w:rsid w:val="00C840B6"/>
    <w:rsid w:val="00C84453"/>
    <w:rsid w:val="00C848AA"/>
    <w:rsid w:val="00C84D69"/>
    <w:rsid w:val="00C859A6"/>
    <w:rsid w:val="00C85F2E"/>
    <w:rsid w:val="00C86C22"/>
    <w:rsid w:val="00C86CCA"/>
    <w:rsid w:val="00C872F2"/>
    <w:rsid w:val="00C877AF"/>
    <w:rsid w:val="00C90EF9"/>
    <w:rsid w:val="00C90F59"/>
    <w:rsid w:val="00C911BC"/>
    <w:rsid w:val="00C912F1"/>
    <w:rsid w:val="00C9265D"/>
    <w:rsid w:val="00C93193"/>
    <w:rsid w:val="00C93D19"/>
    <w:rsid w:val="00C94668"/>
    <w:rsid w:val="00C9488A"/>
    <w:rsid w:val="00C9489D"/>
    <w:rsid w:val="00C95234"/>
    <w:rsid w:val="00C953E4"/>
    <w:rsid w:val="00C959EB"/>
    <w:rsid w:val="00C9658D"/>
    <w:rsid w:val="00C9659F"/>
    <w:rsid w:val="00C9675E"/>
    <w:rsid w:val="00C96A74"/>
    <w:rsid w:val="00C96DCA"/>
    <w:rsid w:val="00C973AB"/>
    <w:rsid w:val="00C97453"/>
    <w:rsid w:val="00C97759"/>
    <w:rsid w:val="00C97D55"/>
    <w:rsid w:val="00CA00AF"/>
    <w:rsid w:val="00CA1FAF"/>
    <w:rsid w:val="00CA2246"/>
    <w:rsid w:val="00CA2466"/>
    <w:rsid w:val="00CA274A"/>
    <w:rsid w:val="00CA32BA"/>
    <w:rsid w:val="00CA3DC6"/>
    <w:rsid w:val="00CA3EFD"/>
    <w:rsid w:val="00CA4305"/>
    <w:rsid w:val="00CA4391"/>
    <w:rsid w:val="00CA43AD"/>
    <w:rsid w:val="00CA4455"/>
    <w:rsid w:val="00CA44AE"/>
    <w:rsid w:val="00CA53B0"/>
    <w:rsid w:val="00CA5643"/>
    <w:rsid w:val="00CA659A"/>
    <w:rsid w:val="00CA67B2"/>
    <w:rsid w:val="00CA6FAB"/>
    <w:rsid w:val="00CA7564"/>
    <w:rsid w:val="00CA77D7"/>
    <w:rsid w:val="00CB043D"/>
    <w:rsid w:val="00CB0472"/>
    <w:rsid w:val="00CB0C2E"/>
    <w:rsid w:val="00CB11A4"/>
    <w:rsid w:val="00CB11E7"/>
    <w:rsid w:val="00CB13E9"/>
    <w:rsid w:val="00CB195C"/>
    <w:rsid w:val="00CB2416"/>
    <w:rsid w:val="00CB29ED"/>
    <w:rsid w:val="00CB3364"/>
    <w:rsid w:val="00CB65E3"/>
    <w:rsid w:val="00CB660E"/>
    <w:rsid w:val="00CB7DAE"/>
    <w:rsid w:val="00CC106D"/>
    <w:rsid w:val="00CC1079"/>
    <w:rsid w:val="00CC1A25"/>
    <w:rsid w:val="00CC26FC"/>
    <w:rsid w:val="00CC2A30"/>
    <w:rsid w:val="00CC3190"/>
    <w:rsid w:val="00CC3F75"/>
    <w:rsid w:val="00CC4088"/>
    <w:rsid w:val="00CC466D"/>
    <w:rsid w:val="00CC60E9"/>
    <w:rsid w:val="00CC64FE"/>
    <w:rsid w:val="00CC6663"/>
    <w:rsid w:val="00CC6BE3"/>
    <w:rsid w:val="00CC70F6"/>
    <w:rsid w:val="00CC7130"/>
    <w:rsid w:val="00CD0445"/>
    <w:rsid w:val="00CD0D63"/>
    <w:rsid w:val="00CD0DF4"/>
    <w:rsid w:val="00CD1195"/>
    <w:rsid w:val="00CD14BD"/>
    <w:rsid w:val="00CD16CE"/>
    <w:rsid w:val="00CD1C23"/>
    <w:rsid w:val="00CD1DFE"/>
    <w:rsid w:val="00CD222A"/>
    <w:rsid w:val="00CD29E6"/>
    <w:rsid w:val="00CD2A9E"/>
    <w:rsid w:val="00CD2BBA"/>
    <w:rsid w:val="00CD2E46"/>
    <w:rsid w:val="00CD3323"/>
    <w:rsid w:val="00CD36F6"/>
    <w:rsid w:val="00CD44C1"/>
    <w:rsid w:val="00CD4CC2"/>
    <w:rsid w:val="00CD4D33"/>
    <w:rsid w:val="00CD4E75"/>
    <w:rsid w:val="00CD50C4"/>
    <w:rsid w:val="00CD53C9"/>
    <w:rsid w:val="00CD5591"/>
    <w:rsid w:val="00CD5952"/>
    <w:rsid w:val="00CD65EB"/>
    <w:rsid w:val="00CD687F"/>
    <w:rsid w:val="00CE066C"/>
    <w:rsid w:val="00CE08A9"/>
    <w:rsid w:val="00CE0B6B"/>
    <w:rsid w:val="00CE1252"/>
    <w:rsid w:val="00CE1825"/>
    <w:rsid w:val="00CE1B43"/>
    <w:rsid w:val="00CE28B9"/>
    <w:rsid w:val="00CE2905"/>
    <w:rsid w:val="00CE45A4"/>
    <w:rsid w:val="00CE558D"/>
    <w:rsid w:val="00CE5F88"/>
    <w:rsid w:val="00CE740C"/>
    <w:rsid w:val="00CE79AC"/>
    <w:rsid w:val="00CF026F"/>
    <w:rsid w:val="00CF1380"/>
    <w:rsid w:val="00CF198C"/>
    <w:rsid w:val="00CF1D7A"/>
    <w:rsid w:val="00CF1DA6"/>
    <w:rsid w:val="00CF1FA7"/>
    <w:rsid w:val="00CF384D"/>
    <w:rsid w:val="00CF38BE"/>
    <w:rsid w:val="00CF3EFE"/>
    <w:rsid w:val="00CF63E0"/>
    <w:rsid w:val="00CF67BD"/>
    <w:rsid w:val="00CF6B0A"/>
    <w:rsid w:val="00D00C6A"/>
    <w:rsid w:val="00D02178"/>
    <w:rsid w:val="00D026A4"/>
    <w:rsid w:val="00D02E05"/>
    <w:rsid w:val="00D03016"/>
    <w:rsid w:val="00D03912"/>
    <w:rsid w:val="00D0413D"/>
    <w:rsid w:val="00D04242"/>
    <w:rsid w:val="00D04D85"/>
    <w:rsid w:val="00D057B9"/>
    <w:rsid w:val="00D059C4"/>
    <w:rsid w:val="00D05A5A"/>
    <w:rsid w:val="00D05AD5"/>
    <w:rsid w:val="00D06776"/>
    <w:rsid w:val="00D06AF7"/>
    <w:rsid w:val="00D06EB6"/>
    <w:rsid w:val="00D07111"/>
    <w:rsid w:val="00D10087"/>
    <w:rsid w:val="00D1075D"/>
    <w:rsid w:val="00D12519"/>
    <w:rsid w:val="00D12ADA"/>
    <w:rsid w:val="00D12EDF"/>
    <w:rsid w:val="00D13386"/>
    <w:rsid w:val="00D133B1"/>
    <w:rsid w:val="00D136F1"/>
    <w:rsid w:val="00D13783"/>
    <w:rsid w:val="00D13A90"/>
    <w:rsid w:val="00D13BB1"/>
    <w:rsid w:val="00D14243"/>
    <w:rsid w:val="00D144D8"/>
    <w:rsid w:val="00D1454D"/>
    <w:rsid w:val="00D1485A"/>
    <w:rsid w:val="00D1521C"/>
    <w:rsid w:val="00D15290"/>
    <w:rsid w:val="00D15DEC"/>
    <w:rsid w:val="00D15F43"/>
    <w:rsid w:val="00D20072"/>
    <w:rsid w:val="00D2037B"/>
    <w:rsid w:val="00D20E51"/>
    <w:rsid w:val="00D2117A"/>
    <w:rsid w:val="00D216A2"/>
    <w:rsid w:val="00D21C8C"/>
    <w:rsid w:val="00D229F9"/>
    <w:rsid w:val="00D22B74"/>
    <w:rsid w:val="00D23570"/>
    <w:rsid w:val="00D23E3D"/>
    <w:rsid w:val="00D246BC"/>
    <w:rsid w:val="00D24EA4"/>
    <w:rsid w:val="00D27C2E"/>
    <w:rsid w:val="00D30A36"/>
    <w:rsid w:val="00D30ABB"/>
    <w:rsid w:val="00D30BB8"/>
    <w:rsid w:val="00D31079"/>
    <w:rsid w:val="00D31398"/>
    <w:rsid w:val="00D31951"/>
    <w:rsid w:val="00D32330"/>
    <w:rsid w:val="00D34251"/>
    <w:rsid w:val="00D35CF1"/>
    <w:rsid w:val="00D36A8E"/>
    <w:rsid w:val="00D36EAC"/>
    <w:rsid w:val="00D37DC9"/>
    <w:rsid w:val="00D400E8"/>
    <w:rsid w:val="00D40229"/>
    <w:rsid w:val="00D4085C"/>
    <w:rsid w:val="00D40FE8"/>
    <w:rsid w:val="00D41342"/>
    <w:rsid w:val="00D41677"/>
    <w:rsid w:val="00D41927"/>
    <w:rsid w:val="00D41BB8"/>
    <w:rsid w:val="00D41BD7"/>
    <w:rsid w:val="00D43CA6"/>
    <w:rsid w:val="00D43D7F"/>
    <w:rsid w:val="00D45174"/>
    <w:rsid w:val="00D461E4"/>
    <w:rsid w:val="00D5094C"/>
    <w:rsid w:val="00D50B00"/>
    <w:rsid w:val="00D50EBA"/>
    <w:rsid w:val="00D5160C"/>
    <w:rsid w:val="00D51AEA"/>
    <w:rsid w:val="00D52185"/>
    <w:rsid w:val="00D527BF"/>
    <w:rsid w:val="00D536ED"/>
    <w:rsid w:val="00D53858"/>
    <w:rsid w:val="00D54126"/>
    <w:rsid w:val="00D55A8E"/>
    <w:rsid w:val="00D56154"/>
    <w:rsid w:val="00D5673B"/>
    <w:rsid w:val="00D568F7"/>
    <w:rsid w:val="00D56CF4"/>
    <w:rsid w:val="00D56D33"/>
    <w:rsid w:val="00D57C7C"/>
    <w:rsid w:val="00D57ED4"/>
    <w:rsid w:val="00D609C7"/>
    <w:rsid w:val="00D60A0A"/>
    <w:rsid w:val="00D60D64"/>
    <w:rsid w:val="00D60E5B"/>
    <w:rsid w:val="00D61878"/>
    <w:rsid w:val="00D61B9C"/>
    <w:rsid w:val="00D61BF1"/>
    <w:rsid w:val="00D62027"/>
    <w:rsid w:val="00D6212D"/>
    <w:rsid w:val="00D62A43"/>
    <w:rsid w:val="00D62BEC"/>
    <w:rsid w:val="00D62FF4"/>
    <w:rsid w:val="00D634D7"/>
    <w:rsid w:val="00D635AB"/>
    <w:rsid w:val="00D63A3C"/>
    <w:rsid w:val="00D63D0D"/>
    <w:rsid w:val="00D63E03"/>
    <w:rsid w:val="00D63F64"/>
    <w:rsid w:val="00D64E1D"/>
    <w:rsid w:val="00D655E9"/>
    <w:rsid w:val="00D66BB9"/>
    <w:rsid w:val="00D66EEF"/>
    <w:rsid w:val="00D67635"/>
    <w:rsid w:val="00D67B43"/>
    <w:rsid w:val="00D67CD2"/>
    <w:rsid w:val="00D67EFB"/>
    <w:rsid w:val="00D70702"/>
    <w:rsid w:val="00D70AF2"/>
    <w:rsid w:val="00D7130F"/>
    <w:rsid w:val="00D71BD3"/>
    <w:rsid w:val="00D72D46"/>
    <w:rsid w:val="00D73DF6"/>
    <w:rsid w:val="00D73EA6"/>
    <w:rsid w:val="00D740F6"/>
    <w:rsid w:val="00D742CE"/>
    <w:rsid w:val="00D756F3"/>
    <w:rsid w:val="00D762ED"/>
    <w:rsid w:val="00D76655"/>
    <w:rsid w:val="00D77CAA"/>
    <w:rsid w:val="00D80047"/>
    <w:rsid w:val="00D8101C"/>
    <w:rsid w:val="00D816FB"/>
    <w:rsid w:val="00D8172F"/>
    <w:rsid w:val="00D81A5C"/>
    <w:rsid w:val="00D81E09"/>
    <w:rsid w:val="00D8221A"/>
    <w:rsid w:val="00D824A2"/>
    <w:rsid w:val="00D82B65"/>
    <w:rsid w:val="00D82EAB"/>
    <w:rsid w:val="00D832E5"/>
    <w:rsid w:val="00D83706"/>
    <w:rsid w:val="00D83731"/>
    <w:rsid w:val="00D83F41"/>
    <w:rsid w:val="00D84009"/>
    <w:rsid w:val="00D85081"/>
    <w:rsid w:val="00D85660"/>
    <w:rsid w:val="00D861B1"/>
    <w:rsid w:val="00D8621F"/>
    <w:rsid w:val="00D86790"/>
    <w:rsid w:val="00D86CBD"/>
    <w:rsid w:val="00D9019A"/>
    <w:rsid w:val="00D90292"/>
    <w:rsid w:val="00D906F3"/>
    <w:rsid w:val="00D916A2"/>
    <w:rsid w:val="00D91837"/>
    <w:rsid w:val="00D919A3"/>
    <w:rsid w:val="00D91EBA"/>
    <w:rsid w:val="00D91F0A"/>
    <w:rsid w:val="00D923F0"/>
    <w:rsid w:val="00D92DEE"/>
    <w:rsid w:val="00D933B5"/>
    <w:rsid w:val="00D936F2"/>
    <w:rsid w:val="00D93A4A"/>
    <w:rsid w:val="00D94F7B"/>
    <w:rsid w:val="00D94FCE"/>
    <w:rsid w:val="00D95564"/>
    <w:rsid w:val="00D95F39"/>
    <w:rsid w:val="00D96812"/>
    <w:rsid w:val="00D97123"/>
    <w:rsid w:val="00D977F6"/>
    <w:rsid w:val="00D97895"/>
    <w:rsid w:val="00D97D1A"/>
    <w:rsid w:val="00DA007F"/>
    <w:rsid w:val="00DA03E2"/>
    <w:rsid w:val="00DA059B"/>
    <w:rsid w:val="00DA0C70"/>
    <w:rsid w:val="00DA175E"/>
    <w:rsid w:val="00DA1D07"/>
    <w:rsid w:val="00DA2903"/>
    <w:rsid w:val="00DA3C7C"/>
    <w:rsid w:val="00DA3EE4"/>
    <w:rsid w:val="00DA424F"/>
    <w:rsid w:val="00DA4670"/>
    <w:rsid w:val="00DA504A"/>
    <w:rsid w:val="00DA5B0A"/>
    <w:rsid w:val="00DA6A00"/>
    <w:rsid w:val="00DA746C"/>
    <w:rsid w:val="00DA7B6F"/>
    <w:rsid w:val="00DB028B"/>
    <w:rsid w:val="00DB0439"/>
    <w:rsid w:val="00DB1B7B"/>
    <w:rsid w:val="00DB1C21"/>
    <w:rsid w:val="00DB205F"/>
    <w:rsid w:val="00DB2090"/>
    <w:rsid w:val="00DB25E7"/>
    <w:rsid w:val="00DB2A42"/>
    <w:rsid w:val="00DB2AB3"/>
    <w:rsid w:val="00DB3BC3"/>
    <w:rsid w:val="00DB4436"/>
    <w:rsid w:val="00DB4E17"/>
    <w:rsid w:val="00DB5FFD"/>
    <w:rsid w:val="00DB63D8"/>
    <w:rsid w:val="00DB727B"/>
    <w:rsid w:val="00DB7502"/>
    <w:rsid w:val="00DB77A4"/>
    <w:rsid w:val="00DB7818"/>
    <w:rsid w:val="00DB79E3"/>
    <w:rsid w:val="00DC0132"/>
    <w:rsid w:val="00DC0240"/>
    <w:rsid w:val="00DC0B95"/>
    <w:rsid w:val="00DC0D24"/>
    <w:rsid w:val="00DC1A9C"/>
    <w:rsid w:val="00DC1B0C"/>
    <w:rsid w:val="00DC1B14"/>
    <w:rsid w:val="00DC2D71"/>
    <w:rsid w:val="00DC3589"/>
    <w:rsid w:val="00DC3A0A"/>
    <w:rsid w:val="00DC4661"/>
    <w:rsid w:val="00DC5DAC"/>
    <w:rsid w:val="00DC6055"/>
    <w:rsid w:val="00DC6594"/>
    <w:rsid w:val="00DD024B"/>
    <w:rsid w:val="00DD055F"/>
    <w:rsid w:val="00DD0A9A"/>
    <w:rsid w:val="00DD1112"/>
    <w:rsid w:val="00DD1976"/>
    <w:rsid w:val="00DD19B3"/>
    <w:rsid w:val="00DD1ECB"/>
    <w:rsid w:val="00DD223C"/>
    <w:rsid w:val="00DD22B5"/>
    <w:rsid w:val="00DD25A2"/>
    <w:rsid w:val="00DD3200"/>
    <w:rsid w:val="00DD346B"/>
    <w:rsid w:val="00DD34F7"/>
    <w:rsid w:val="00DD3952"/>
    <w:rsid w:val="00DD3CE5"/>
    <w:rsid w:val="00DD3F79"/>
    <w:rsid w:val="00DD3FAB"/>
    <w:rsid w:val="00DD4280"/>
    <w:rsid w:val="00DD43BD"/>
    <w:rsid w:val="00DD4750"/>
    <w:rsid w:val="00DD48E2"/>
    <w:rsid w:val="00DD4FE7"/>
    <w:rsid w:val="00DD57AF"/>
    <w:rsid w:val="00DD5CC6"/>
    <w:rsid w:val="00DD63E1"/>
    <w:rsid w:val="00DD7645"/>
    <w:rsid w:val="00DD7B6C"/>
    <w:rsid w:val="00DD7E2B"/>
    <w:rsid w:val="00DE12E3"/>
    <w:rsid w:val="00DE1D34"/>
    <w:rsid w:val="00DE3702"/>
    <w:rsid w:val="00DE48CD"/>
    <w:rsid w:val="00DE51E2"/>
    <w:rsid w:val="00DE59CC"/>
    <w:rsid w:val="00DE6322"/>
    <w:rsid w:val="00DE6B0C"/>
    <w:rsid w:val="00DE6D16"/>
    <w:rsid w:val="00DE6FC8"/>
    <w:rsid w:val="00DE764D"/>
    <w:rsid w:val="00DF0704"/>
    <w:rsid w:val="00DF08D7"/>
    <w:rsid w:val="00DF0AA5"/>
    <w:rsid w:val="00DF0F91"/>
    <w:rsid w:val="00DF117A"/>
    <w:rsid w:val="00DF131C"/>
    <w:rsid w:val="00DF1485"/>
    <w:rsid w:val="00DF15B8"/>
    <w:rsid w:val="00DF1957"/>
    <w:rsid w:val="00DF2CD6"/>
    <w:rsid w:val="00DF2D3B"/>
    <w:rsid w:val="00DF31D4"/>
    <w:rsid w:val="00DF3443"/>
    <w:rsid w:val="00DF426B"/>
    <w:rsid w:val="00DF4AEA"/>
    <w:rsid w:val="00DF4F5B"/>
    <w:rsid w:val="00DF5D28"/>
    <w:rsid w:val="00DF5E77"/>
    <w:rsid w:val="00DF6901"/>
    <w:rsid w:val="00DF74FC"/>
    <w:rsid w:val="00E001B0"/>
    <w:rsid w:val="00E008B4"/>
    <w:rsid w:val="00E00A05"/>
    <w:rsid w:val="00E011A2"/>
    <w:rsid w:val="00E018C5"/>
    <w:rsid w:val="00E01BC7"/>
    <w:rsid w:val="00E01EB2"/>
    <w:rsid w:val="00E02072"/>
    <w:rsid w:val="00E021ED"/>
    <w:rsid w:val="00E0267B"/>
    <w:rsid w:val="00E03BB6"/>
    <w:rsid w:val="00E054E9"/>
    <w:rsid w:val="00E057ED"/>
    <w:rsid w:val="00E060AE"/>
    <w:rsid w:val="00E0672E"/>
    <w:rsid w:val="00E070D7"/>
    <w:rsid w:val="00E07506"/>
    <w:rsid w:val="00E07961"/>
    <w:rsid w:val="00E07973"/>
    <w:rsid w:val="00E1055D"/>
    <w:rsid w:val="00E106AB"/>
    <w:rsid w:val="00E10DAB"/>
    <w:rsid w:val="00E118CB"/>
    <w:rsid w:val="00E11A85"/>
    <w:rsid w:val="00E12554"/>
    <w:rsid w:val="00E128C5"/>
    <w:rsid w:val="00E12BFC"/>
    <w:rsid w:val="00E12D93"/>
    <w:rsid w:val="00E13072"/>
    <w:rsid w:val="00E13AD7"/>
    <w:rsid w:val="00E14A94"/>
    <w:rsid w:val="00E150FC"/>
    <w:rsid w:val="00E1588A"/>
    <w:rsid w:val="00E164DD"/>
    <w:rsid w:val="00E16CB5"/>
    <w:rsid w:val="00E177B2"/>
    <w:rsid w:val="00E17FEB"/>
    <w:rsid w:val="00E206FB"/>
    <w:rsid w:val="00E209D2"/>
    <w:rsid w:val="00E20C6C"/>
    <w:rsid w:val="00E20D2E"/>
    <w:rsid w:val="00E21F35"/>
    <w:rsid w:val="00E22438"/>
    <w:rsid w:val="00E22485"/>
    <w:rsid w:val="00E228F6"/>
    <w:rsid w:val="00E22D30"/>
    <w:rsid w:val="00E23D1C"/>
    <w:rsid w:val="00E24781"/>
    <w:rsid w:val="00E26440"/>
    <w:rsid w:val="00E26699"/>
    <w:rsid w:val="00E27630"/>
    <w:rsid w:val="00E279CD"/>
    <w:rsid w:val="00E27A3E"/>
    <w:rsid w:val="00E27E4E"/>
    <w:rsid w:val="00E27FC0"/>
    <w:rsid w:val="00E31169"/>
    <w:rsid w:val="00E311C7"/>
    <w:rsid w:val="00E31D83"/>
    <w:rsid w:val="00E32738"/>
    <w:rsid w:val="00E33530"/>
    <w:rsid w:val="00E3353D"/>
    <w:rsid w:val="00E33790"/>
    <w:rsid w:val="00E3380B"/>
    <w:rsid w:val="00E34280"/>
    <w:rsid w:val="00E34D0F"/>
    <w:rsid w:val="00E3506C"/>
    <w:rsid w:val="00E357D2"/>
    <w:rsid w:val="00E35942"/>
    <w:rsid w:val="00E35F90"/>
    <w:rsid w:val="00E36CE2"/>
    <w:rsid w:val="00E3768E"/>
    <w:rsid w:val="00E37C43"/>
    <w:rsid w:val="00E401AD"/>
    <w:rsid w:val="00E40563"/>
    <w:rsid w:val="00E407B9"/>
    <w:rsid w:val="00E40BE5"/>
    <w:rsid w:val="00E40D04"/>
    <w:rsid w:val="00E41CAE"/>
    <w:rsid w:val="00E42164"/>
    <w:rsid w:val="00E42171"/>
    <w:rsid w:val="00E426AA"/>
    <w:rsid w:val="00E42E54"/>
    <w:rsid w:val="00E435B2"/>
    <w:rsid w:val="00E43852"/>
    <w:rsid w:val="00E43ABA"/>
    <w:rsid w:val="00E447FD"/>
    <w:rsid w:val="00E44A87"/>
    <w:rsid w:val="00E4564D"/>
    <w:rsid w:val="00E45F1D"/>
    <w:rsid w:val="00E46186"/>
    <w:rsid w:val="00E4647B"/>
    <w:rsid w:val="00E464CC"/>
    <w:rsid w:val="00E46F05"/>
    <w:rsid w:val="00E47270"/>
    <w:rsid w:val="00E477EF"/>
    <w:rsid w:val="00E47878"/>
    <w:rsid w:val="00E47A28"/>
    <w:rsid w:val="00E501E4"/>
    <w:rsid w:val="00E50E46"/>
    <w:rsid w:val="00E50EB6"/>
    <w:rsid w:val="00E5105F"/>
    <w:rsid w:val="00E510E9"/>
    <w:rsid w:val="00E51156"/>
    <w:rsid w:val="00E5155E"/>
    <w:rsid w:val="00E517A0"/>
    <w:rsid w:val="00E51983"/>
    <w:rsid w:val="00E52006"/>
    <w:rsid w:val="00E521BC"/>
    <w:rsid w:val="00E52537"/>
    <w:rsid w:val="00E52594"/>
    <w:rsid w:val="00E527F5"/>
    <w:rsid w:val="00E5367D"/>
    <w:rsid w:val="00E53BF7"/>
    <w:rsid w:val="00E53FC6"/>
    <w:rsid w:val="00E5554C"/>
    <w:rsid w:val="00E558DF"/>
    <w:rsid w:val="00E55953"/>
    <w:rsid w:val="00E56BC3"/>
    <w:rsid w:val="00E57230"/>
    <w:rsid w:val="00E5735D"/>
    <w:rsid w:val="00E60019"/>
    <w:rsid w:val="00E60B7C"/>
    <w:rsid w:val="00E61553"/>
    <w:rsid w:val="00E61D07"/>
    <w:rsid w:val="00E61F0A"/>
    <w:rsid w:val="00E62C35"/>
    <w:rsid w:val="00E63BB2"/>
    <w:rsid w:val="00E6405D"/>
    <w:rsid w:val="00E64658"/>
    <w:rsid w:val="00E64F60"/>
    <w:rsid w:val="00E65271"/>
    <w:rsid w:val="00E65A63"/>
    <w:rsid w:val="00E65C9A"/>
    <w:rsid w:val="00E664A9"/>
    <w:rsid w:val="00E67015"/>
    <w:rsid w:val="00E670D0"/>
    <w:rsid w:val="00E673EE"/>
    <w:rsid w:val="00E67FFB"/>
    <w:rsid w:val="00E70A28"/>
    <w:rsid w:val="00E70B52"/>
    <w:rsid w:val="00E70DBF"/>
    <w:rsid w:val="00E70F31"/>
    <w:rsid w:val="00E7114D"/>
    <w:rsid w:val="00E71E7E"/>
    <w:rsid w:val="00E721EC"/>
    <w:rsid w:val="00E725BB"/>
    <w:rsid w:val="00E728D6"/>
    <w:rsid w:val="00E73408"/>
    <w:rsid w:val="00E742A6"/>
    <w:rsid w:val="00E74377"/>
    <w:rsid w:val="00E74C0A"/>
    <w:rsid w:val="00E74E1A"/>
    <w:rsid w:val="00E75189"/>
    <w:rsid w:val="00E755BD"/>
    <w:rsid w:val="00E75F81"/>
    <w:rsid w:val="00E7624A"/>
    <w:rsid w:val="00E7689D"/>
    <w:rsid w:val="00E7697C"/>
    <w:rsid w:val="00E76A1E"/>
    <w:rsid w:val="00E76C20"/>
    <w:rsid w:val="00E76D86"/>
    <w:rsid w:val="00E76FAE"/>
    <w:rsid w:val="00E774CB"/>
    <w:rsid w:val="00E777C0"/>
    <w:rsid w:val="00E77EB4"/>
    <w:rsid w:val="00E809D2"/>
    <w:rsid w:val="00E80C01"/>
    <w:rsid w:val="00E8122C"/>
    <w:rsid w:val="00E819ED"/>
    <w:rsid w:val="00E82232"/>
    <w:rsid w:val="00E82AED"/>
    <w:rsid w:val="00E82C67"/>
    <w:rsid w:val="00E836BF"/>
    <w:rsid w:val="00E845AA"/>
    <w:rsid w:val="00E847F0"/>
    <w:rsid w:val="00E850E4"/>
    <w:rsid w:val="00E85B74"/>
    <w:rsid w:val="00E85B7C"/>
    <w:rsid w:val="00E860AC"/>
    <w:rsid w:val="00E86F85"/>
    <w:rsid w:val="00E879C8"/>
    <w:rsid w:val="00E90B44"/>
    <w:rsid w:val="00E91E80"/>
    <w:rsid w:val="00E92E45"/>
    <w:rsid w:val="00E92F03"/>
    <w:rsid w:val="00E9340C"/>
    <w:rsid w:val="00E94029"/>
    <w:rsid w:val="00E94B09"/>
    <w:rsid w:val="00E95756"/>
    <w:rsid w:val="00E95900"/>
    <w:rsid w:val="00E959DA"/>
    <w:rsid w:val="00E95AC3"/>
    <w:rsid w:val="00E95BB4"/>
    <w:rsid w:val="00E968E3"/>
    <w:rsid w:val="00E96DB7"/>
    <w:rsid w:val="00E97DE4"/>
    <w:rsid w:val="00EA0417"/>
    <w:rsid w:val="00EA04C7"/>
    <w:rsid w:val="00EA0A3B"/>
    <w:rsid w:val="00EA156E"/>
    <w:rsid w:val="00EA1A0A"/>
    <w:rsid w:val="00EA1AAC"/>
    <w:rsid w:val="00EA22DE"/>
    <w:rsid w:val="00EA236E"/>
    <w:rsid w:val="00EA2431"/>
    <w:rsid w:val="00EA296B"/>
    <w:rsid w:val="00EA2F1A"/>
    <w:rsid w:val="00EA3229"/>
    <w:rsid w:val="00EA35EC"/>
    <w:rsid w:val="00EA42FF"/>
    <w:rsid w:val="00EA46E1"/>
    <w:rsid w:val="00EA4802"/>
    <w:rsid w:val="00EA4C85"/>
    <w:rsid w:val="00EA4E5B"/>
    <w:rsid w:val="00EA5147"/>
    <w:rsid w:val="00EA530A"/>
    <w:rsid w:val="00EA56A7"/>
    <w:rsid w:val="00EA665A"/>
    <w:rsid w:val="00EA6AFD"/>
    <w:rsid w:val="00EA7128"/>
    <w:rsid w:val="00EB10D2"/>
    <w:rsid w:val="00EB1239"/>
    <w:rsid w:val="00EB1B93"/>
    <w:rsid w:val="00EB22FC"/>
    <w:rsid w:val="00EB281E"/>
    <w:rsid w:val="00EB3085"/>
    <w:rsid w:val="00EB32CB"/>
    <w:rsid w:val="00EB34A3"/>
    <w:rsid w:val="00EB3E63"/>
    <w:rsid w:val="00EB454E"/>
    <w:rsid w:val="00EB5B2E"/>
    <w:rsid w:val="00EB5B85"/>
    <w:rsid w:val="00EB5E18"/>
    <w:rsid w:val="00EB5E49"/>
    <w:rsid w:val="00EB620F"/>
    <w:rsid w:val="00EB6A92"/>
    <w:rsid w:val="00EB6DDF"/>
    <w:rsid w:val="00EB6FF3"/>
    <w:rsid w:val="00EB70D6"/>
    <w:rsid w:val="00EB74DB"/>
    <w:rsid w:val="00EB781B"/>
    <w:rsid w:val="00EB7BA1"/>
    <w:rsid w:val="00EB7E2A"/>
    <w:rsid w:val="00EC088B"/>
    <w:rsid w:val="00EC0A85"/>
    <w:rsid w:val="00EC0B21"/>
    <w:rsid w:val="00EC15E6"/>
    <w:rsid w:val="00EC166A"/>
    <w:rsid w:val="00EC1848"/>
    <w:rsid w:val="00EC353A"/>
    <w:rsid w:val="00EC36B5"/>
    <w:rsid w:val="00EC37EA"/>
    <w:rsid w:val="00EC396D"/>
    <w:rsid w:val="00EC3BCC"/>
    <w:rsid w:val="00EC4A2D"/>
    <w:rsid w:val="00EC59FE"/>
    <w:rsid w:val="00EC5A35"/>
    <w:rsid w:val="00EC6102"/>
    <w:rsid w:val="00EC69CC"/>
    <w:rsid w:val="00EC7CAB"/>
    <w:rsid w:val="00EC7F6E"/>
    <w:rsid w:val="00ED051A"/>
    <w:rsid w:val="00ED087F"/>
    <w:rsid w:val="00ED191B"/>
    <w:rsid w:val="00ED1D2A"/>
    <w:rsid w:val="00ED332E"/>
    <w:rsid w:val="00ED3347"/>
    <w:rsid w:val="00ED35E2"/>
    <w:rsid w:val="00ED38FE"/>
    <w:rsid w:val="00ED3945"/>
    <w:rsid w:val="00ED3BA4"/>
    <w:rsid w:val="00ED3E65"/>
    <w:rsid w:val="00ED4614"/>
    <w:rsid w:val="00ED4A19"/>
    <w:rsid w:val="00ED529E"/>
    <w:rsid w:val="00ED6147"/>
    <w:rsid w:val="00ED6152"/>
    <w:rsid w:val="00ED6F42"/>
    <w:rsid w:val="00ED7393"/>
    <w:rsid w:val="00ED7CF9"/>
    <w:rsid w:val="00EE0BA3"/>
    <w:rsid w:val="00EE1D3E"/>
    <w:rsid w:val="00EE22C4"/>
    <w:rsid w:val="00EE2938"/>
    <w:rsid w:val="00EE305E"/>
    <w:rsid w:val="00EE4601"/>
    <w:rsid w:val="00EE4B5E"/>
    <w:rsid w:val="00EE4D63"/>
    <w:rsid w:val="00EE5121"/>
    <w:rsid w:val="00EE5DAD"/>
    <w:rsid w:val="00EE6BE3"/>
    <w:rsid w:val="00EE7A2E"/>
    <w:rsid w:val="00EE7A42"/>
    <w:rsid w:val="00EE7B76"/>
    <w:rsid w:val="00EF0320"/>
    <w:rsid w:val="00EF0832"/>
    <w:rsid w:val="00EF0864"/>
    <w:rsid w:val="00EF1643"/>
    <w:rsid w:val="00EF2021"/>
    <w:rsid w:val="00EF3AAF"/>
    <w:rsid w:val="00EF4331"/>
    <w:rsid w:val="00EF434E"/>
    <w:rsid w:val="00EF4AD7"/>
    <w:rsid w:val="00EF50B5"/>
    <w:rsid w:val="00EF59BA"/>
    <w:rsid w:val="00EF5A3A"/>
    <w:rsid w:val="00EF613B"/>
    <w:rsid w:val="00EF728B"/>
    <w:rsid w:val="00EF7568"/>
    <w:rsid w:val="00EF7A85"/>
    <w:rsid w:val="00F0043E"/>
    <w:rsid w:val="00F0091D"/>
    <w:rsid w:val="00F01033"/>
    <w:rsid w:val="00F01183"/>
    <w:rsid w:val="00F02957"/>
    <w:rsid w:val="00F02FEE"/>
    <w:rsid w:val="00F039FE"/>
    <w:rsid w:val="00F04320"/>
    <w:rsid w:val="00F0449E"/>
    <w:rsid w:val="00F05197"/>
    <w:rsid w:val="00F056AC"/>
    <w:rsid w:val="00F05DC2"/>
    <w:rsid w:val="00F0680B"/>
    <w:rsid w:val="00F07420"/>
    <w:rsid w:val="00F07C8B"/>
    <w:rsid w:val="00F100B6"/>
    <w:rsid w:val="00F10587"/>
    <w:rsid w:val="00F1070B"/>
    <w:rsid w:val="00F10711"/>
    <w:rsid w:val="00F10BD1"/>
    <w:rsid w:val="00F1145C"/>
    <w:rsid w:val="00F11551"/>
    <w:rsid w:val="00F115BA"/>
    <w:rsid w:val="00F118C9"/>
    <w:rsid w:val="00F12132"/>
    <w:rsid w:val="00F121D6"/>
    <w:rsid w:val="00F1258A"/>
    <w:rsid w:val="00F1356B"/>
    <w:rsid w:val="00F14892"/>
    <w:rsid w:val="00F14A1C"/>
    <w:rsid w:val="00F14BA5"/>
    <w:rsid w:val="00F1563C"/>
    <w:rsid w:val="00F16723"/>
    <w:rsid w:val="00F16BD4"/>
    <w:rsid w:val="00F16E18"/>
    <w:rsid w:val="00F16FA2"/>
    <w:rsid w:val="00F1700D"/>
    <w:rsid w:val="00F17932"/>
    <w:rsid w:val="00F20858"/>
    <w:rsid w:val="00F21217"/>
    <w:rsid w:val="00F22B14"/>
    <w:rsid w:val="00F2328B"/>
    <w:rsid w:val="00F2330C"/>
    <w:rsid w:val="00F23498"/>
    <w:rsid w:val="00F23793"/>
    <w:rsid w:val="00F241B1"/>
    <w:rsid w:val="00F24B30"/>
    <w:rsid w:val="00F2537D"/>
    <w:rsid w:val="00F25596"/>
    <w:rsid w:val="00F25CAD"/>
    <w:rsid w:val="00F25DC0"/>
    <w:rsid w:val="00F26CAA"/>
    <w:rsid w:val="00F271C1"/>
    <w:rsid w:val="00F27DDE"/>
    <w:rsid w:val="00F27E8A"/>
    <w:rsid w:val="00F30192"/>
    <w:rsid w:val="00F30234"/>
    <w:rsid w:val="00F30465"/>
    <w:rsid w:val="00F30E7F"/>
    <w:rsid w:val="00F31C7A"/>
    <w:rsid w:val="00F32102"/>
    <w:rsid w:val="00F32F9E"/>
    <w:rsid w:val="00F3311B"/>
    <w:rsid w:val="00F333EE"/>
    <w:rsid w:val="00F33B36"/>
    <w:rsid w:val="00F34383"/>
    <w:rsid w:val="00F34624"/>
    <w:rsid w:val="00F34963"/>
    <w:rsid w:val="00F34DD3"/>
    <w:rsid w:val="00F351AD"/>
    <w:rsid w:val="00F35469"/>
    <w:rsid w:val="00F3590B"/>
    <w:rsid w:val="00F35EF2"/>
    <w:rsid w:val="00F3611B"/>
    <w:rsid w:val="00F3622F"/>
    <w:rsid w:val="00F36269"/>
    <w:rsid w:val="00F40E56"/>
    <w:rsid w:val="00F40F5E"/>
    <w:rsid w:val="00F4123C"/>
    <w:rsid w:val="00F41D11"/>
    <w:rsid w:val="00F41DBC"/>
    <w:rsid w:val="00F42E50"/>
    <w:rsid w:val="00F437DD"/>
    <w:rsid w:val="00F44210"/>
    <w:rsid w:val="00F44E28"/>
    <w:rsid w:val="00F453C8"/>
    <w:rsid w:val="00F458FE"/>
    <w:rsid w:val="00F45C89"/>
    <w:rsid w:val="00F46198"/>
    <w:rsid w:val="00F466CA"/>
    <w:rsid w:val="00F47490"/>
    <w:rsid w:val="00F477D7"/>
    <w:rsid w:val="00F50D6E"/>
    <w:rsid w:val="00F50DFB"/>
    <w:rsid w:val="00F51D41"/>
    <w:rsid w:val="00F52065"/>
    <w:rsid w:val="00F5258A"/>
    <w:rsid w:val="00F52B5B"/>
    <w:rsid w:val="00F531D9"/>
    <w:rsid w:val="00F5357F"/>
    <w:rsid w:val="00F535CC"/>
    <w:rsid w:val="00F53EC0"/>
    <w:rsid w:val="00F55991"/>
    <w:rsid w:val="00F55B46"/>
    <w:rsid w:val="00F55CC7"/>
    <w:rsid w:val="00F55E54"/>
    <w:rsid w:val="00F56473"/>
    <w:rsid w:val="00F565E6"/>
    <w:rsid w:val="00F56851"/>
    <w:rsid w:val="00F5792E"/>
    <w:rsid w:val="00F60F25"/>
    <w:rsid w:val="00F618BF"/>
    <w:rsid w:val="00F61D32"/>
    <w:rsid w:val="00F625D5"/>
    <w:rsid w:val="00F62AB9"/>
    <w:rsid w:val="00F631E9"/>
    <w:rsid w:val="00F637F1"/>
    <w:rsid w:val="00F64796"/>
    <w:rsid w:val="00F65980"/>
    <w:rsid w:val="00F65B94"/>
    <w:rsid w:val="00F66118"/>
    <w:rsid w:val="00F66D33"/>
    <w:rsid w:val="00F66EE5"/>
    <w:rsid w:val="00F6751B"/>
    <w:rsid w:val="00F70D48"/>
    <w:rsid w:val="00F71291"/>
    <w:rsid w:val="00F71617"/>
    <w:rsid w:val="00F71B41"/>
    <w:rsid w:val="00F71FCA"/>
    <w:rsid w:val="00F724C9"/>
    <w:rsid w:val="00F7278A"/>
    <w:rsid w:val="00F72A84"/>
    <w:rsid w:val="00F72E3F"/>
    <w:rsid w:val="00F733D9"/>
    <w:rsid w:val="00F738C5"/>
    <w:rsid w:val="00F73BEE"/>
    <w:rsid w:val="00F73EC4"/>
    <w:rsid w:val="00F745E8"/>
    <w:rsid w:val="00F74794"/>
    <w:rsid w:val="00F7493D"/>
    <w:rsid w:val="00F74CE8"/>
    <w:rsid w:val="00F75856"/>
    <w:rsid w:val="00F7591A"/>
    <w:rsid w:val="00F75BA1"/>
    <w:rsid w:val="00F75CA8"/>
    <w:rsid w:val="00F75D0C"/>
    <w:rsid w:val="00F75FF6"/>
    <w:rsid w:val="00F76308"/>
    <w:rsid w:val="00F775BB"/>
    <w:rsid w:val="00F802F5"/>
    <w:rsid w:val="00F8138D"/>
    <w:rsid w:val="00F81AE9"/>
    <w:rsid w:val="00F82588"/>
    <w:rsid w:val="00F826D4"/>
    <w:rsid w:val="00F82C00"/>
    <w:rsid w:val="00F82CE9"/>
    <w:rsid w:val="00F835C1"/>
    <w:rsid w:val="00F83660"/>
    <w:rsid w:val="00F8379F"/>
    <w:rsid w:val="00F837E1"/>
    <w:rsid w:val="00F83C5A"/>
    <w:rsid w:val="00F83DAD"/>
    <w:rsid w:val="00F83E7B"/>
    <w:rsid w:val="00F84270"/>
    <w:rsid w:val="00F85187"/>
    <w:rsid w:val="00F853FD"/>
    <w:rsid w:val="00F854A0"/>
    <w:rsid w:val="00F90458"/>
    <w:rsid w:val="00F91038"/>
    <w:rsid w:val="00F91760"/>
    <w:rsid w:val="00F9267B"/>
    <w:rsid w:val="00F9275C"/>
    <w:rsid w:val="00F92E46"/>
    <w:rsid w:val="00F930B8"/>
    <w:rsid w:val="00F93FFF"/>
    <w:rsid w:val="00F94C8B"/>
    <w:rsid w:val="00F94EEA"/>
    <w:rsid w:val="00F94FBB"/>
    <w:rsid w:val="00F95E4A"/>
    <w:rsid w:val="00F95E7B"/>
    <w:rsid w:val="00F96569"/>
    <w:rsid w:val="00F969B3"/>
    <w:rsid w:val="00F969EF"/>
    <w:rsid w:val="00F976CF"/>
    <w:rsid w:val="00F97899"/>
    <w:rsid w:val="00F979A3"/>
    <w:rsid w:val="00FA1CE4"/>
    <w:rsid w:val="00FA1DE3"/>
    <w:rsid w:val="00FA2537"/>
    <w:rsid w:val="00FA2BDB"/>
    <w:rsid w:val="00FA39CB"/>
    <w:rsid w:val="00FA3AD9"/>
    <w:rsid w:val="00FA41A9"/>
    <w:rsid w:val="00FA428A"/>
    <w:rsid w:val="00FA4524"/>
    <w:rsid w:val="00FA585D"/>
    <w:rsid w:val="00FA5C5E"/>
    <w:rsid w:val="00FA5F62"/>
    <w:rsid w:val="00FA6311"/>
    <w:rsid w:val="00FA6945"/>
    <w:rsid w:val="00FB0243"/>
    <w:rsid w:val="00FB0993"/>
    <w:rsid w:val="00FB0B64"/>
    <w:rsid w:val="00FB17F1"/>
    <w:rsid w:val="00FB1B3E"/>
    <w:rsid w:val="00FB1D90"/>
    <w:rsid w:val="00FB2232"/>
    <w:rsid w:val="00FB2499"/>
    <w:rsid w:val="00FB2897"/>
    <w:rsid w:val="00FB2A9E"/>
    <w:rsid w:val="00FB38EB"/>
    <w:rsid w:val="00FB4514"/>
    <w:rsid w:val="00FB5B0D"/>
    <w:rsid w:val="00FB67B1"/>
    <w:rsid w:val="00FB69E9"/>
    <w:rsid w:val="00FB6B9F"/>
    <w:rsid w:val="00FB7411"/>
    <w:rsid w:val="00FB7EE9"/>
    <w:rsid w:val="00FC0919"/>
    <w:rsid w:val="00FC0D67"/>
    <w:rsid w:val="00FC10FA"/>
    <w:rsid w:val="00FC1129"/>
    <w:rsid w:val="00FC11B5"/>
    <w:rsid w:val="00FC18A5"/>
    <w:rsid w:val="00FC1FDB"/>
    <w:rsid w:val="00FC2B9E"/>
    <w:rsid w:val="00FC303F"/>
    <w:rsid w:val="00FC39A7"/>
    <w:rsid w:val="00FC4125"/>
    <w:rsid w:val="00FC48AD"/>
    <w:rsid w:val="00FC4976"/>
    <w:rsid w:val="00FC4D8B"/>
    <w:rsid w:val="00FC4E47"/>
    <w:rsid w:val="00FC6C3D"/>
    <w:rsid w:val="00FC7042"/>
    <w:rsid w:val="00FC76C9"/>
    <w:rsid w:val="00FC7C22"/>
    <w:rsid w:val="00FD0144"/>
    <w:rsid w:val="00FD1872"/>
    <w:rsid w:val="00FD3123"/>
    <w:rsid w:val="00FD43E5"/>
    <w:rsid w:val="00FD473A"/>
    <w:rsid w:val="00FD499D"/>
    <w:rsid w:val="00FD5635"/>
    <w:rsid w:val="00FD6140"/>
    <w:rsid w:val="00FD61DC"/>
    <w:rsid w:val="00FD6696"/>
    <w:rsid w:val="00FD669B"/>
    <w:rsid w:val="00FD744D"/>
    <w:rsid w:val="00FD77E2"/>
    <w:rsid w:val="00FD7B07"/>
    <w:rsid w:val="00FE0CEA"/>
    <w:rsid w:val="00FE13F8"/>
    <w:rsid w:val="00FE16FA"/>
    <w:rsid w:val="00FE22A6"/>
    <w:rsid w:val="00FE2638"/>
    <w:rsid w:val="00FE316F"/>
    <w:rsid w:val="00FE3A4D"/>
    <w:rsid w:val="00FE3D10"/>
    <w:rsid w:val="00FE48A5"/>
    <w:rsid w:val="00FE527E"/>
    <w:rsid w:val="00FE54E5"/>
    <w:rsid w:val="00FE580A"/>
    <w:rsid w:val="00FE5910"/>
    <w:rsid w:val="00FE5954"/>
    <w:rsid w:val="00FE72A0"/>
    <w:rsid w:val="00FE740A"/>
    <w:rsid w:val="00FE7477"/>
    <w:rsid w:val="00FE7ADD"/>
    <w:rsid w:val="00FE7B1D"/>
    <w:rsid w:val="00FF06D2"/>
    <w:rsid w:val="00FF0EA5"/>
    <w:rsid w:val="00FF115E"/>
    <w:rsid w:val="00FF20C1"/>
    <w:rsid w:val="00FF245D"/>
    <w:rsid w:val="00FF29F8"/>
    <w:rsid w:val="00FF2F82"/>
    <w:rsid w:val="00FF4B08"/>
    <w:rsid w:val="00FF4C75"/>
    <w:rsid w:val="00FF511C"/>
    <w:rsid w:val="00FF5D99"/>
    <w:rsid w:val="00FF5E2C"/>
    <w:rsid w:val="00FF64F7"/>
    <w:rsid w:val="00FF6644"/>
    <w:rsid w:val="00FF6767"/>
    <w:rsid w:val="00FF6CAD"/>
    <w:rsid w:val="00FF6EE2"/>
    <w:rsid w:val="00FF79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docId w15:val="{2FDA6DEB-2E26-48E7-9E44-FABE46FDF3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8BB"/>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styleId="Header">
    <w:name w:val="header"/>
    <w:basedOn w:val="Normal"/>
    <w:link w:val="HeaderChar"/>
    <w:uiPriority w:val="99"/>
    <w:unhideWhenUsed/>
    <w:rsid w:val="005854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54C7"/>
  </w:style>
  <w:style w:type="paragraph" w:styleId="Footer">
    <w:name w:val="footer"/>
    <w:basedOn w:val="Normal"/>
    <w:link w:val="FooterChar"/>
    <w:uiPriority w:val="99"/>
    <w:unhideWhenUsed/>
    <w:rsid w:val="005854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54C7"/>
  </w:style>
  <w:style w:type="character" w:styleId="CommentReference">
    <w:name w:val="annotation reference"/>
    <w:basedOn w:val="DefaultParagraphFont"/>
    <w:uiPriority w:val="99"/>
    <w:semiHidden/>
    <w:unhideWhenUsed/>
    <w:qFormat/>
    <w:rsid w:val="00C772EA"/>
    <w:rPr>
      <w:sz w:val="16"/>
      <w:szCs w:val="16"/>
    </w:rPr>
  </w:style>
  <w:style w:type="paragraph" w:styleId="CommentText">
    <w:name w:val="annotation text"/>
    <w:basedOn w:val="Normal"/>
    <w:link w:val="CommentTextChar"/>
    <w:uiPriority w:val="99"/>
    <w:unhideWhenUsed/>
    <w:qFormat/>
    <w:rsid w:val="00C772EA"/>
    <w:pPr>
      <w:spacing w:line="240" w:lineRule="auto"/>
    </w:pPr>
    <w:rPr>
      <w:sz w:val="20"/>
      <w:szCs w:val="20"/>
    </w:rPr>
  </w:style>
  <w:style w:type="character" w:customStyle="1" w:styleId="CommentTextChar">
    <w:name w:val="Comment Text Char"/>
    <w:basedOn w:val="DefaultParagraphFont"/>
    <w:link w:val="CommentText"/>
    <w:uiPriority w:val="99"/>
    <w:qFormat/>
    <w:rsid w:val="00C772EA"/>
    <w:rPr>
      <w:sz w:val="20"/>
      <w:szCs w:val="20"/>
    </w:rPr>
  </w:style>
  <w:style w:type="paragraph" w:styleId="CommentSubject">
    <w:name w:val="annotation subject"/>
    <w:basedOn w:val="CommentText"/>
    <w:next w:val="CommentText"/>
    <w:link w:val="CommentSubjectChar"/>
    <w:uiPriority w:val="99"/>
    <w:semiHidden/>
    <w:unhideWhenUsed/>
    <w:rsid w:val="00C772EA"/>
    <w:rPr>
      <w:b/>
      <w:bCs/>
    </w:rPr>
  </w:style>
  <w:style w:type="character" w:customStyle="1" w:styleId="CommentSubjectChar">
    <w:name w:val="Comment Subject Char"/>
    <w:basedOn w:val="CommentTextChar"/>
    <w:link w:val="CommentSubject"/>
    <w:uiPriority w:val="99"/>
    <w:semiHidden/>
    <w:rsid w:val="00C772EA"/>
    <w:rPr>
      <w:b/>
      <w:bCs/>
      <w:sz w:val="20"/>
      <w:szCs w:val="20"/>
    </w:rPr>
  </w:style>
  <w:style w:type="paragraph" w:customStyle="1" w:styleId="Reference">
    <w:name w:val="Reference"/>
    <w:basedOn w:val="Normal"/>
    <w:link w:val="ReferenceChar"/>
    <w:rsid w:val="00175767"/>
    <w:pPr>
      <w:numPr>
        <w:numId w:val="2"/>
      </w:numPr>
    </w:pPr>
    <w:rPr>
      <w:rFonts w:eastAsiaTheme="minorHAnsi"/>
      <w:lang w:eastAsia="en-US"/>
    </w:rPr>
  </w:style>
  <w:style w:type="character" w:customStyle="1" w:styleId="ReferenceChar">
    <w:name w:val="Reference Char"/>
    <w:link w:val="Reference"/>
    <w:locked/>
    <w:rsid w:val="00175767"/>
    <w:rPr>
      <w:rFonts w:eastAsiaTheme="minorHAnsi"/>
      <w:lang w:eastAsia="en-US"/>
    </w:rPr>
  </w:style>
  <w:style w:type="paragraph" w:styleId="Revision">
    <w:name w:val="Revision"/>
    <w:hidden/>
    <w:uiPriority w:val="99"/>
    <w:semiHidden/>
    <w:rsid w:val="00554AFE"/>
    <w:pPr>
      <w:spacing w:after="0" w:line="240" w:lineRule="auto"/>
    </w:pPr>
  </w:style>
  <w:style w:type="character" w:styleId="Emphasis">
    <w:name w:val="Emphasis"/>
    <w:uiPriority w:val="20"/>
    <w:qFormat/>
    <w:rsid w:val="00DD7645"/>
    <w:rPr>
      <w:i/>
      <w:iCs/>
    </w:rPr>
  </w:style>
  <w:style w:type="paragraph" w:customStyle="1" w:styleId="References">
    <w:name w:val="References"/>
    <w:basedOn w:val="Normal"/>
    <w:qFormat/>
    <w:rsid w:val="00B82AE4"/>
    <w:pPr>
      <w:numPr>
        <w:numId w:val="3"/>
      </w:numPr>
      <w:autoSpaceDE w:val="0"/>
      <w:autoSpaceDN w:val="0"/>
      <w:snapToGrid w:val="0"/>
      <w:spacing w:after="60" w:line="240" w:lineRule="auto"/>
      <w:jc w:val="both"/>
    </w:pPr>
    <w:rPr>
      <w:rFonts w:ascii="Times New Roman" w:eastAsia="SimSun" w:hAnsi="Times New Roman" w:cs="Times New Roman"/>
      <w:sz w:val="20"/>
      <w:szCs w:val="16"/>
      <w:lang w:eastAsia="en-US"/>
    </w:rPr>
  </w:style>
  <w:style w:type="character" w:styleId="Hyperlink">
    <w:name w:val="Hyperlink"/>
    <w:uiPriority w:val="99"/>
    <w:qFormat/>
    <w:rsid w:val="00C654E6"/>
    <w:rPr>
      <w:color w:val="0000FF"/>
      <w:u w:val="single"/>
    </w:rPr>
  </w:style>
  <w:style w:type="paragraph" w:customStyle="1" w:styleId="B1">
    <w:name w:val="B1"/>
    <w:basedOn w:val="List"/>
    <w:link w:val="B1Char1"/>
    <w:qFormat/>
    <w:rsid w:val="002250A0"/>
    <w:pPr>
      <w:spacing w:after="180" w:line="240" w:lineRule="auto"/>
      <w:ind w:left="568" w:hanging="284"/>
      <w:contextualSpacing w:val="0"/>
    </w:pPr>
    <w:rPr>
      <w:rFonts w:ascii="Times New Roman" w:hAnsi="Times New Roman" w:cs="Times New Roman"/>
      <w:sz w:val="20"/>
      <w:szCs w:val="20"/>
      <w:lang w:val="en-GB" w:eastAsia="en-US"/>
    </w:rPr>
  </w:style>
  <w:style w:type="paragraph" w:customStyle="1" w:styleId="B2">
    <w:name w:val="B2"/>
    <w:basedOn w:val="List2"/>
    <w:link w:val="B2Char"/>
    <w:qFormat/>
    <w:rsid w:val="002250A0"/>
    <w:pPr>
      <w:spacing w:after="180" w:line="240" w:lineRule="auto"/>
      <w:ind w:left="851" w:hanging="284"/>
      <w:contextualSpacing w:val="0"/>
    </w:pPr>
    <w:rPr>
      <w:rFonts w:ascii="Times New Roman" w:hAnsi="Times New Roman" w:cs="Times New Roman"/>
      <w:sz w:val="20"/>
      <w:szCs w:val="20"/>
      <w:lang w:val="en-GB" w:eastAsia="en-US"/>
    </w:rPr>
  </w:style>
  <w:style w:type="character" w:customStyle="1" w:styleId="B1Char1">
    <w:name w:val="B1 Char1"/>
    <w:link w:val="B1"/>
    <w:qFormat/>
    <w:rsid w:val="002250A0"/>
    <w:rPr>
      <w:rFonts w:ascii="Times New Roman" w:hAnsi="Times New Roman" w:cs="Times New Roman"/>
      <w:sz w:val="20"/>
      <w:szCs w:val="20"/>
      <w:lang w:val="en-GB" w:eastAsia="en-US"/>
    </w:rPr>
  </w:style>
  <w:style w:type="character" w:customStyle="1" w:styleId="B2Char">
    <w:name w:val="B2 Char"/>
    <w:link w:val="B2"/>
    <w:qFormat/>
    <w:locked/>
    <w:rsid w:val="002250A0"/>
    <w:rPr>
      <w:rFonts w:ascii="Times New Roman" w:hAnsi="Times New Roman" w:cs="Times New Roman"/>
      <w:sz w:val="20"/>
      <w:szCs w:val="20"/>
      <w:lang w:val="en-GB" w:eastAsia="en-US"/>
    </w:rPr>
  </w:style>
  <w:style w:type="paragraph" w:styleId="List">
    <w:name w:val="List"/>
    <w:basedOn w:val="Normal"/>
    <w:uiPriority w:val="99"/>
    <w:semiHidden/>
    <w:unhideWhenUsed/>
    <w:rsid w:val="002250A0"/>
    <w:pPr>
      <w:ind w:left="360" w:hanging="360"/>
      <w:contextualSpacing/>
    </w:pPr>
  </w:style>
  <w:style w:type="paragraph" w:styleId="List2">
    <w:name w:val="List 2"/>
    <w:basedOn w:val="Normal"/>
    <w:uiPriority w:val="99"/>
    <w:semiHidden/>
    <w:unhideWhenUsed/>
    <w:rsid w:val="002250A0"/>
    <w:pPr>
      <w:ind w:left="720" w:hanging="360"/>
      <w:contextualSpacing/>
    </w:pPr>
  </w:style>
  <w:style w:type="character" w:customStyle="1" w:styleId="B1Char">
    <w:name w:val="B1 Char"/>
    <w:qFormat/>
    <w:locked/>
    <w:rsid w:val="000A472B"/>
    <w:rPr>
      <w:rFonts w:ascii="Times New Roman" w:eastAsia="Times New Roman" w:hAnsi="Times New Roman" w:cs="Times New Roman"/>
      <w:lang w:val="en-GB"/>
    </w:rPr>
  </w:style>
  <w:style w:type="paragraph" w:customStyle="1" w:styleId="textintend1">
    <w:name w:val="text intend 1"/>
    <w:basedOn w:val="Normal"/>
    <w:rsid w:val="006451E4"/>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character" w:customStyle="1" w:styleId="B1Zchn">
    <w:name w:val="B1 Zchn"/>
    <w:qFormat/>
    <w:rsid w:val="006451E4"/>
    <w:rPr>
      <w:lang w:eastAsia="en-US"/>
    </w:rPr>
  </w:style>
  <w:style w:type="character" w:customStyle="1" w:styleId="a">
    <w:name w:val="列表段落 字符"/>
    <w:aliases w:val="- Bullets 字符,列出段落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
    <w:basedOn w:val="DefaultParagraphFont"/>
    <w:uiPriority w:val="34"/>
    <w:locked/>
    <w:rsid w:val="0026093B"/>
  </w:style>
  <w:style w:type="paragraph" w:customStyle="1" w:styleId="xmsonormal">
    <w:name w:val="x_msonormal"/>
    <w:basedOn w:val="Normal"/>
    <w:rsid w:val="00526CB6"/>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customStyle="1" w:styleId="NO">
    <w:name w:val="NO"/>
    <w:basedOn w:val="Normal"/>
    <w:rsid w:val="002E11DF"/>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EndnoteText">
    <w:name w:val="endnote text"/>
    <w:basedOn w:val="Normal"/>
    <w:link w:val="EndnoteTextChar"/>
    <w:uiPriority w:val="99"/>
    <w:semiHidden/>
    <w:unhideWhenUsed/>
    <w:rsid w:val="009F1DB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9F1DB6"/>
    <w:rPr>
      <w:sz w:val="20"/>
      <w:szCs w:val="20"/>
    </w:rPr>
  </w:style>
  <w:style w:type="character" w:styleId="EndnoteReference">
    <w:name w:val="endnote reference"/>
    <w:basedOn w:val="DefaultParagraphFont"/>
    <w:uiPriority w:val="99"/>
    <w:semiHidden/>
    <w:unhideWhenUsed/>
    <w:rsid w:val="009F1DB6"/>
    <w:rPr>
      <w:vertAlign w:val="superscript"/>
    </w:rPr>
  </w:style>
  <w:style w:type="numbering" w:customStyle="1" w:styleId="StyleBulleted">
    <w:name w:val="Style Bulleted"/>
    <w:rsid w:val="00C02A39"/>
    <w:pPr>
      <w:numPr>
        <w:numId w:val="25"/>
      </w:numPr>
    </w:pPr>
  </w:style>
  <w:style w:type="numbering" w:customStyle="1" w:styleId="StyleBulleted1">
    <w:name w:val="Style Bulleted1"/>
    <w:rsid w:val="000473DE"/>
  </w:style>
  <w:style w:type="character" w:styleId="UnresolvedMention">
    <w:name w:val="Unresolved Mention"/>
    <w:basedOn w:val="DefaultParagraphFont"/>
    <w:uiPriority w:val="99"/>
    <w:semiHidden/>
    <w:unhideWhenUsed/>
    <w:rsid w:val="0042683E"/>
    <w:rPr>
      <w:color w:val="605E5C"/>
      <w:shd w:val="clear" w:color="auto" w:fill="E1DFDD"/>
    </w:rPr>
  </w:style>
  <w:style w:type="paragraph" w:customStyle="1" w:styleId="Default">
    <w:name w:val="Default"/>
    <w:rsid w:val="00E3380B"/>
    <w:pPr>
      <w:autoSpaceDE w:val="0"/>
      <w:autoSpaceDN w:val="0"/>
      <w:adjustRightInd w:val="0"/>
      <w:spacing w:after="0" w:line="240" w:lineRule="auto"/>
    </w:pPr>
    <w:rPr>
      <w:rFonts w:ascii="Century Gothic" w:hAnsi="Century Gothic" w:cs="Century Gothi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205985">
      <w:bodyDiv w:val="1"/>
      <w:marLeft w:val="0"/>
      <w:marRight w:val="0"/>
      <w:marTop w:val="0"/>
      <w:marBottom w:val="0"/>
      <w:divBdr>
        <w:top w:val="none" w:sz="0" w:space="0" w:color="auto"/>
        <w:left w:val="none" w:sz="0" w:space="0" w:color="auto"/>
        <w:bottom w:val="none" w:sz="0" w:space="0" w:color="auto"/>
        <w:right w:val="none" w:sz="0" w:space="0" w:color="auto"/>
      </w:divBdr>
    </w:div>
    <w:div w:id="133763752">
      <w:bodyDiv w:val="1"/>
      <w:marLeft w:val="0"/>
      <w:marRight w:val="0"/>
      <w:marTop w:val="0"/>
      <w:marBottom w:val="0"/>
      <w:divBdr>
        <w:top w:val="none" w:sz="0" w:space="0" w:color="auto"/>
        <w:left w:val="none" w:sz="0" w:space="0" w:color="auto"/>
        <w:bottom w:val="none" w:sz="0" w:space="0" w:color="auto"/>
        <w:right w:val="none" w:sz="0" w:space="0" w:color="auto"/>
      </w:divBdr>
    </w:div>
    <w:div w:id="169874307">
      <w:bodyDiv w:val="1"/>
      <w:marLeft w:val="0"/>
      <w:marRight w:val="0"/>
      <w:marTop w:val="0"/>
      <w:marBottom w:val="0"/>
      <w:divBdr>
        <w:top w:val="none" w:sz="0" w:space="0" w:color="auto"/>
        <w:left w:val="none" w:sz="0" w:space="0" w:color="auto"/>
        <w:bottom w:val="none" w:sz="0" w:space="0" w:color="auto"/>
        <w:right w:val="none" w:sz="0" w:space="0" w:color="auto"/>
      </w:divBdr>
    </w:div>
    <w:div w:id="349838801">
      <w:bodyDiv w:val="1"/>
      <w:marLeft w:val="0"/>
      <w:marRight w:val="0"/>
      <w:marTop w:val="0"/>
      <w:marBottom w:val="0"/>
      <w:divBdr>
        <w:top w:val="none" w:sz="0" w:space="0" w:color="auto"/>
        <w:left w:val="none" w:sz="0" w:space="0" w:color="auto"/>
        <w:bottom w:val="none" w:sz="0" w:space="0" w:color="auto"/>
        <w:right w:val="none" w:sz="0" w:space="0" w:color="auto"/>
      </w:divBdr>
    </w:div>
    <w:div w:id="352851936">
      <w:bodyDiv w:val="1"/>
      <w:marLeft w:val="0"/>
      <w:marRight w:val="0"/>
      <w:marTop w:val="0"/>
      <w:marBottom w:val="0"/>
      <w:divBdr>
        <w:top w:val="none" w:sz="0" w:space="0" w:color="auto"/>
        <w:left w:val="none" w:sz="0" w:space="0" w:color="auto"/>
        <w:bottom w:val="none" w:sz="0" w:space="0" w:color="auto"/>
        <w:right w:val="none" w:sz="0" w:space="0" w:color="auto"/>
      </w:divBdr>
    </w:div>
    <w:div w:id="377825831">
      <w:bodyDiv w:val="1"/>
      <w:marLeft w:val="0"/>
      <w:marRight w:val="0"/>
      <w:marTop w:val="0"/>
      <w:marBottom w:val="0"/>
      <w:divBdr>
        <w:top w:val="none" w:sz="0" w:space="0" w:color="auto"/>
        <w:left w:val="none" w:sz="0" w:space="0" w:color="auto"/>
        <w:bottom w:val="none" w:sz="0" w:space="0" w:color="auto"/>
        <w:right w:val="none" w:sz="0" w:space="0" w:color="auto"/>
      </w:divBdr>
    </w:div>
    <w:div w:id="456066991">
      <w:bodyDiv w:val="1"/>
      <w:marLeft w:val="0"/>
      <w:marRight w:val="0"/>
      <w:marTop w:val="0"/>
      <w:marBottom w:val="0"/>
      <w:divBdr>
        <w:top w:val="none" w:sz="0" w:space="0" w:color="auto"/>
        <w:left w:val="none" w:sz="0" w:space="0" w:color="auto"/>
        <w:bottom w:val="none" w:sz="0" w:space="0" w:color="auto"/>
        <w:right w:val="none" w:sz="0" w:space="0" w:color="auto"/>
      </w:divBdr>
    </w:div>
    <w:div w:id="471678237">
      <w:bodyDiv w:val="1"/>
      <w:marLeft w:val="0"/>
      <w:marRight w:val="0"/>
      <w:marTop w:val="0"/>
      <w:marBottom w:val="0"/>
      <w:divBdr>
        <w:top w:val="none" w:sz="0" w:space="0" w:color="auto"/>
        <w:left w:val="none" w:sz="0" w:space="0" w:color="auto"/>
        <w:bottom w:val="none" w:sz="0" w:space="0" w:color="auto"/>
        <w:right w:val="none" w:sz="0" w:space="0" w:color="auto"/>
      </w:divBdr>
      <w:divsChild>
        <w:div w:id="1789542753">
          <w:marLeft w:val="1080"/>
          <w:marRight w:val="0"/>
          <w:marTop w:val="100"/>
          <w:marBottom w:val="0"/>
          <w:divBdr>
            <w:top w:val="none" w:sz="0" w:space="0" w:color="auto"/>
            <w:left w:val="none" w:sz="0" w:space="0" w:color="auto"/>
            <w:bottom w:val="none" w:sz="0" w:space="0" w:color="auto"/>
            <w:right w:val="none" w:sz="0" w:space="0" w:color="auto"/>
          </w:divBdr>
        </w:div>
        <w:div w:id="598023678">
          <w:marLeft w:val="1800"/>
          <w:marRight w:val="0"/>
          <w:marTop w:val="100"/>
          <w:marBottom w:val="0"/>
          <w:divBdr>
            <w:top w:val="none" w:sz="0" w:space="0" w:color="auto"/>
            <w:left w:val="none" w:sz="0" w:space="0" w:color="auto"/>
            <w:bottom w:val="none" w:sz="0" w:space="0" w:color="auto"/>
            <w:right w:val="none" w:sz="0" w:space="0" w:color="auto"/>
          </w:divBdr>
        </w:div>
        <w:div w:id="819734555">
          <w:marLeft w:val="1800"/>
          <w:marRight w:val="0"/>
          <w:marTop w:val="100"/>
          <w:marBottom w:val="0"/>
          <w:divBdr>
            <w:top w:val="none" w:sz="0" w:space="0" w:color="auto"/>
            <w:left w:val="none" w:sz="0" w:space="0" w:color="auto"/>
            <w:bottom w:val="none" w:sz="0" w:space="0" w:color="auto"/>
            <w:right w:val="none" w:sz="0" w:space="0" w:color="auto"/>
          </w:divBdr>
        </w:div>
      </w:divsChild>
    </w:div>
    <w:div w:id="490871907">
      <w:bodyDiv w:val="1"/>
      <w:marLeft w:val="0"/>
      <w:marRight w:val="0"/>
      <w:marTop w:val="0"/>
      <w:marBottom w:val="0"/>
      <w:divBdr>
        <w:top w:val="none" w:sz="0" w:space="0" w:color="auto"/>
        <w:left w:val="none" w:sz="0" w:space="0" w:color="auto"/>
        <w:bottom w:val="none" w:sz="0" w:space="0" w:color="auto"/>
        <w:right w:val="none" w:sz="0" w:space="0" w:color="auto"/>
      </w:divBdr>
    </w:div>
    <w:div w:id="520361881">
      <w:bodyDiv w:val="1"/>
      <w:marLeft w:val="0"/>
      <w:marRight w:val="0"/>
      <w:marTop w:val="0"/>
      <w:marBottom w:val="0"/>
      <w:divBdr>
        <w:top w:val="none" w:sz="0" w:space="0" w:color="auto"/>
        <w:left w:val="none" w:sz="0" w:space="0" w:color="auto"/>
        <w:bottom w:val="none" w:sz="0" w:space="0" w:color="auto"/>
        <w:right w:val="none" w:sz="0" w:space="0" w:color="auto"/>
      </w:divBdr>
    </w:div>
    <w:div w:id="574628899">
      <w:bodyDiv w:val="1"/>
      <w:marLeft w:val="0"/>
      <w:marRight w:val="0"/>
      <w:marTop w:val="0"/>
      <w:marBottom w:val="0"/>
      <w:divBdr>
        <w:top w:val="none" w:sz="0" w:space="0" w:color="auto"/>
        <w:left w:val="none" w:sz="0" w:space="0" w:color="auto"/>
        <w:bottom w:val="none" w:sz="0" w:space="0" w:color="auto"/>
        <w:right w:val="none" w:sz="0" w:space="0" w:color="auto"/>
      </w:divBdr>
    </w:div>
    <w:div w:id="580139522">
      <w:bodyDiv w:val="1"/>
      <w:marLeft w:val="0"/>
      <w:marRight w:val="0"/>
      <w:marTop w:val="0"/>
      <w:marBottom w:val="0"/>
      <w:divBdr>
        <w:top w:val="none" w:sz="0" w:space="0" w:color="auto"/>
        <w:left w:val="none" w:sz="0" w:space="0" w:color="auto"/>
        <w:bottom w:val="none" w:sz="0" w:space="0" w:color="auto"/>
        <w:right w:val="none" w:sz="0" w:space="0" w:color="auto"/>
      </w:divBdr>
    </w:div>
    <w:div w:id="706492271">
      <w:bodyDiv w:val="1"/>
      <w:marLeft w:val="0"/>
      <w:marRight w:val="0"/>
      <w:marTop w:val="0"/>
      <w:marBottom w:val="0"/>
      <w:divBdr>
        <w:top w:val="none" w:sz="0" w:space="0" w:color="auto"/>
        <w:left w:val="none" w:sz="0" w:space="0" w:color="auto"/>
        <w:bottom w:val="none" w:sz="0" w:space="0" w:color="auto"/>
        <w:right w:val="none" w:sz="0" w:space="0" w:color="auto"/>
      </w:divBdr>
    </w:div>
    <w:div w:id="752974082">
      <w:bodyDiv w:val="1"/>
      <w:marLeft w:val="0"/>
      <w:marRight w:val="0"/>
      <w:marTop w:val="0"/>
      <w:marBottom w:val="0"/>
      <w:divBdr>
        <w:top w:val="none" w:sz="0" w:space="0" w:color="auto"/>
        <w:left w:val="none" w:sz="0" w:space="0" w:color="auto"/>
        <w:bottom w:val="none" w:sz="0" w:space="0" w:color="auto"/>
        <w:right w:val="none" w:sz="0" w:space="0" w:color="auto"/>
      </w:divBdr>
    </w:div>
    <w:div w:id="814029980">
      <w:bodyDiv w:val="1"/>
      <w:marLeft w:val="0"/>
      <w:marRight w:val="0"/>
      <w:marTop w:val="0"/>
      <w:marBottom w:val="0"/>
      <w:divBdr>
        <w:top w:val="none" w:sz="0" w:space="0" w:color="auto"/>
        <w:left w:val="none" w:sz="0" w:space="0" w:color="auto"/>
        <w:bottom w:val="none" w:sz="0" w:space="0" w:color="auto"/>
        <w:right w:val="none" w:sz="0" w:space="0" w:color="auto"/>
      </w:divBdr>
    </w:div>
    <w:div w:id="941836389">
      <w:bodyDiv w:val="1"/>
      <w:marLeft w:val="0"/>
      <w:marRight w:val="0"/>
      <w:marTop w:val="0"/>
      <w:marBottom w:val="0"/>
      <w:divBdr>
        <w:top w:val="none" w:sz="0" w:space="0" w:color="auto"/>
        <w:left w:val="none" w:sz="0" w:space="0" w:color="auto"/>
        <w:bottom w:val="none" w:sz="0" w:space="0" w:color="auto"/>
        <w:right w:val="none" w:sz="0" w:space="0" w:color="auto"/>
      </w:divBdr>
    </w:div>
    <w:div w:id="955254515">
      <w:bodyDiv w:val="1"/>
      <w:marLeft w:val="0"/>
      <w:marRight w:val="0"/>
      <w:marTop w:val="0"/>
      <w:marBottom w:val="0"/>
      <w:divBdr>
        <w:top w:val="none" w:sz="0" w:space="0" w:color="auto"/>
        <w:left w:val="none" w:sz="0" w:space="0" w:color="auto"/>
        <w:bottom w:val="none" w:sz="0" w:space="0" w:color="auto"/>
        <w:right w:val="none" w:sz="0" w:space="0" w:color="auto"/>
      </w:divBdr>
    </w:div>
    <w:div w:id="975137252">
      <w:bodyDiv w:val="1"/>
      <w:marLeft w:val="0"/>
      <w:marRight w:val="0"/>
      <w:marTop w:val="0"/>
      <w:marBottom w:val="0"/>
      <w:divBdr>
        <w:top w:val="none" w:sz="0" w:space="0" w:color="auto"/>
        <w:left w:val="none" w:sz="0" w:space="0" w:color="auto"/>
        <w:bottom w:val="none" w:sz="0" w:space="0" w:color="auto"/>
        <w:right w:val="none" w:sz="0" w:space="0" w:color="auto"/>
      </w:divBdr>
    </w:div>
    <w:div w:id="980043602">
      <w:bodyDiv w:val="1"/>
      <w:marLeft w:val="0"/>
      <w:marRight w:val="0"/>
      <w:marTop w:val="0"/>
      <w:marBottom w:val="0"/>
      <w:divBdr>
        <w:top w:val="none" w:sz="0" w:space="0" w:color="auto"/>
        <w:left w:val="none" w:sz="0" w:space="0" w:color="auto"/>
        <w:bottom w:val="none" w:sz="0" w:space="0" w:color="auto"/>
        <w:right w:val="none" w:sz="0" w:space="0" w:color="auto"/>
      </w:divBdr>
    </w:div>
    <w:div w:id="1084493754">
      <w:bodyDiv w:val="1"/>
      <w:marLeft w:val="0"/>
      <w:marRight w:val="0"/>
      <w:marTop w:val="0"/>
      <w:marBottom w:val="0"/>
      <w:divBdr>
        <w:top w:val="none" w:sz="0" w:space="0" w:color="auto"/>
        <w:left w:val="none" w:sz="0" w:space="0" w:color="auto"/>
        <w:bottom w:val="none" w:sz="0" w:space="0" w:color="auto"/>
        <w:right w:val="none" w:sz="0" w:space="0" w:color="auto"/>
      </w:divBdr>
    </w:div>
    <w:div w:id="1189686369">
      <w:bodyDiv w:val="1"/>
      <w:marLeft w:val="0"/>
      <w:marRight w:val="0"/>
      <w:marTop w:val="0"/>
      <w:marBottom w:val="0"/>
      <w:divBdr>
        <w:top w:val="none" w:sz="0" w:space="0" w:color="auto"/>
        <w:left w:val="none" w:sz="0" w:space="0" w:color="auto"/>
        <w:bottom w:val="none" w:sz="0" w:space="0" w:color="auto"/>
        <w:right w:val="none" w:sz="0" w:space="0" w:color="auto"/>
      </w:divBdr>
    </w:div>
    <w:div w:id="1263490376">
      <w:bodyDiv w:val="1"/>
      <w:marLeft w:val="0"/>
      <w:marRight w:val="0"/>
      <w:marTop w:val="0"/>
      <w:marBottom w:val="0"/>
      <w:divBdr>
        <w:top w:val="none" w:sz="0" w:space="0" w:color="auto"/>
        <w:left w:val="none" w:sz="0" w:space="0" w:color="auto"/>
        <w:bottom w:val="none" w:sz="0" w:space="0" w:color="auto"/>
        <w:right w:val="none" w:sz="0" w:space="0" w:color="auto"/>
      </w:divBdr>
    </w:div>
    <w:div w:id="1276982271">
      <w:bodyDiv w:val="1"/>
      <w:marLeft w:val="0"/>
      <w:marRight w:val="0"/>
      <w:marTop w:val="0"/>
      <w:marBottom w:val="0"/>
      <w:divBdr>
        <w:top w:val="none" w:sz="0" w:space="0" w:color="auto"/>
        <w:left w:val="none" w:sz="0" w:space="0" w:color="auto"/>
        <w:bottom w:val="none" w:sz="0" w:space="0" w:color="auto"/>
        <w:right w:val="none" w:sz="0" w:space="0" w:color="auto"/>
      </w:divBdr>
    </w:div>
    <w:div w:id="1283460895">
      <w:bodyDiv w:val="1"/>
      <w:marLeft w:val="0"/>
      <w:marRight w:val="0"/>
      <w:marTop w:val="0"/>
      <w:marBottom w:val="0"/>
      <w:divBdr>
        <w:top w:val="none" w:sz="0" w:space="0" w:color="auto"/>
        <w:left w:val="none" w:sz="0" w:space="0" w:color="auto"/>
        <w:bottom w:val="none" w:sz="0" w:space="0" w:color="auto"/>
        <w:right w:val="none" w:sz="0" w:space="0" w:color="auto"/>
      </w:divBdr>
    </w:div>
    <w:div w:id="1374383819">
      <w:bodyDiv w:val="1"/>
      <w:marLeft w:val="0"/>
      <w:marRight w:val="0"/>
      <w:marTop w:val="0"/>
      <w:marBottom w:val="0"/>
      <w:divBdr>
        <w:top w:val="none" w:sz="0" w:space="0" w:color="auto"/>
        <w:left w:val="none" w:sz="0" w:space="0" w:color="auto"/>
        <w:bottom w:val="none" w:sz="0" w:space="0" w:color="auto"/>
        <w:right w:val="none" w:sz="0" w:space="0" w:color="auto"/>
      </w:divBdr>
    </w:div>
    <w:div w:id="1491562650">
      <w:bodyDiv w:val="1"/>
      <w:marLeft w:val="0"/>
      <w:marRight w:val="0"/>
      <w:marTop w:val="0"/>
      <w:marBottom w:val="0"/>
      <w:divBdr>
        <w:top w:val="none" w:sz="0" w:space="0" w:color="auto"/>
        <w:left w:val="none" w:sz="0" w:space="0" w:color="auto"/>
        <w:bottom w:val="none" w:sz="0" w:space="0" w:color="auto"/>
        <w:right w:val="none" w:sz="0" w:space="0" w:color="auto"/>
      </w:divBdr>
    </w:div>
    <w:div w:id="1531990558">
      <w:bodyDiv w:val="1"/>
      <w:marLeft w:val="0"/>
      <w:marRight w:val="0"/>
      <w:marTop w:val="0"/>
      <w:marBottom w:val="0"/>
      <w:divBdr>
        <w:top w:val="none" w:sz="0" w:space="0" w:color="auto"/>
        <w:left w:val="none" w:sz="0" w:space="0" w:color="auto"/>
        <w:bottom w:val="none" w:sz="0" w:space="0" w:color="auto"/>
        <w:right w:val="none" w:sz="0" w:space="0" w:color="auto"/>
      </w:divBdr>
    </w:div>
    <w:div w:id="1693802231">
      <w:bodyDiv w:val="1"/>
      <w:marLeft w:val="0"/>
      <w:marRight w:val="0"/>
      <w:marTop w:val="0"/>
      <w:marBottom w:val="0"/>
      <w:divBdr>
        <w:top w:val="none" w:sz="0" w:space="0" w:color="auto"/>
        <w:left w:val="none" w:sz="0" w:space="0" w:color="auto"/>
        <w:bottom w:val="none" w:sz="0" w:space="0" w:color="auto"/>
        <w:right w:val="none" w:sz="0" w:space="0" w:color="auto"/>
      </w:divBdr>
    </w:div>
    <w:div w:id="1713581159">
      <w:bodyDiv w:val="1"/>
      <w:marLeft w:val="0"/>
      <w:marRight w:val="0"/>
      <w:marTop w:val="0"/>
      <w:marBottom w:val="0"/>
      <w:divBdr>
        <w:top w:val="none" w:sz="0" w:space="0" w:color="auto"/>
        <w:left w:val="none" w:sz="0" w:space="0" w:color="auto"/>
        <w:bottom w:val="none" w:sz="0" w:space="0" w:color="auto"/>
        <w:right w:val="none" w:sz="0" w:space="0" w:color="auto"/>
      </w:divBdr>
    </w:div>
    <w:div w:id="1770079230">
      <w:bodyDiv w:val="1"/>
      <w:marLeft w:val="0"/>
      <w:marRight w:val="0"/>
      <w:marTop w:val="0"/>
      <w:marBottom w:val="0"/>
      <w:divBdr>
        <w:top w:val="none" w:sz="0" w:space="0" w:color="auto"/>
        <w:left w:val="none" w:sz="0" w:space="0" w:color="auto"/>
        <w:bottom w:val="none" w:sz="0" w:space="0" w:color="auto"/>
        <w:right w:val="none" w:sz="0" w:space="0" w:color="auto"/>
      </w:divBdr>
    </w:div>
    <w:div w:id="1770352881">
      <w:bodyDiv w:val="1"/>
      <w:marLeft w:val="0"/>
      <w:marRight w:val="0"/>
      <w:marTop w:val="0"/>
      <w:marBottom w:val="0"/>
      <w:divBdr>
        <w:top w:val="none" w:sz="0" w:space="0" w:color="auto"/>
        <w:left w:val="none" w:sz="0" w:space="0" w:color="auto"/>
        <w:bottom w:val="none" w:sz="0" w:space="0" w:color="auto"/>
        <w:right w:val="none" w:sz="0" w:space="0" w:color="auto"/>
      </w:divBdr>
      <w:divsChild>
        <w:div w:id="295989517">
          <w:marLeft w:val="360"/>
          <w:marRight w:val="0"/>
          <w:marTop w:val="200"/>
          <w:marBottom w:val="0"/>
          <w:divBdr>
            <w:top w:val="none" w:sz="0" w:space="0" w:color="auto"/>
            <w:left w:val="none" w:sz="0" w:space="0" w:color="auto"/>
            <w:bottom w:val="none" w:sz="0" w:space="0" w:color="auto"/>
            <w:right w:val="none" w:sz="0" w:space="0" w:color="auto"/>
          </w:divBdr>
        </w:div>
        <w:div w:id="1696151633">
          <w:marLeft w:val="1080"/>
          <w:marRight w:val="0"/>
          <w:marTop w:val="100"/>
          <w:marBottom w:val="0"/>
          <w:divBdr>
            <w:top w:val="none" w:sz="0" w:space="0" w:color="auto"/>
            <w:left w:val="none" w:sz="0" w:space="0" w:color="auto"/>
            <w:bottom w:val="none" w:sz="0" w:space="0" w:color="auto"/>
            <w:right w:val="none" w:sz="0" w:space="0" w:color="auto"/>
          </w:divBdr>
        </w:div>
        <w:div w:id="1716273360">
          <w:marLeft w:val="1800"/>
          <w:marRight w:val="0"/>
          <w:marTop w:val="100"/>
          <w:marBottom w:val="0"/>
          <w:divBdr>
            <w:top w:val="none" w:sz="0" w:space="0" w:color="auto"/>
            <w:left w:val="none" w:sz="0" w:space="0" w:color="auto"/>
            <w:bottom w:val="none" w:sz="0" w:space="0" w:color="auto"/>
            <w:right w:val="none" w:sz="0" w:space="0" w:color="auto"/>
          </w:divBdr>
        </w:div>
        <w:div w:id="1334529439">
          <w:marLeft w:val="1800"/>
          <w:marRight w:val="0"/>
          <w:marTop w:val="100"/>
          <w:marBottom w:val="0"/>
          <w:divBdr>
            <w:top w:val="none" w:sz="0" w:space="0" w:color="auto"/>
            <w:left w:val="none" w:sz="0" w:space="0" w:color="auto"/>
            <w:bottom w:val="none" w:sz="0" w:space="0" w:color="auto"/>
            <w:right w:val="none" w:sz="0" w:space="0" w:color="auto"/>
          </w:divBdr>
        </w:div>
      </w:divsChild>
    </w:div>
    <w:div w:id="1780292334">
      <w:bodyDiv w:val="1"/>
      <w:marLeft w:val="0"/>
      <w:marRight w:val="0"/>
      <w:marTop w:val="0"/>
      <w:marBottom w:val="0"/>
      <w:divBdr>
        <w:top w:val="none" w:sz="0" w:space="0" w:color="auto"/>
        <w:left w:val="none" w:sz="0" w:space="0" w:color="auto"/>
        <w:bottom w:val="none" w:sz="0" w:space="0" w:color="auto"/>
        <w:right w:val="none" w:sz="0" w:space="0" w:color="auto"/>
      </w:divBdr>
    </w:div>
    <w:div w:id="1879583125">
      <w:bodyDiv w:val="1"/>
      <w:marLeft w:val="0"/>
      <w:marRight w:val="0"/>
      <w:marTop w:val="0"/>
      <w:marBottom w:val="0"/>
      <w:divBdr>
        <w:top w:val="none" w:sz="0" w:space="0" w:color="auto"/>
        <w:left w:val="none" w:sz="0" w:space="0" w:color="auto"/>
        <w:bottom w:val="none" w:sz="0" w:space="0" w:color="auto"/>
        <w:right w:val="none" w:sz="0" w:space="0" w:color="auto"/>
      </w:divBdr>
    </w:div>
    <w:div w:id="1881282935">
      <w:bodyDiv w:val="1"/>
      <w:marLeft w:val="0"/>
      <w:marRight w:val="0"/>
      <w:marTop w:val="0"/>
      <w:marBottom w:val="0"/>
      <w:divBdr>
        <w:top w:val="none" w:sz="0" w:space="0" w:color="auto"/>
        <w:left w:val="none" w:sz="0" w:space="0" w:color="auto"/>
        <w:bottom w:val="none" w:sz="0" w:space="0" w:color="auto"/>
        <w:right w:val="none" w:sz="0" w:space="0" w:color="auto"/>
      </w:divBdr>
    </w:div>
    <w:div w:id="1927760862">
      <w:bodyDiv w:val="1"/>
      <w:marLeft w:val="0"/>
      <w:marRight w:val="0"/>
      <w:marTop w:val="0"/>
      <w:marBottom w:val="0"/>
      <w:divBdr>
        <w:top w:val="none" w:sz="0" w:space="0" w:color="auto"/>
        <w:left w:val="none" w:sz="0" w:space="0" w:color="auto"/>
        <w:bottom w:val="none" w:sz="0" w:space="0" w:color="auto"/>
        <w:right w:val="none" w:sz="0" w:space="0" w:color="auto"/>
      </w:divBdr>
    </w:div>
    <w:div w:id="1935549981">
      <w:bodyDiv w:val="1"/>
      <w:marLeft w:val="0"/>
      <w:marRight w:val="0"/>
      <w:marTop w:val="0"/>
      <w:marBottom w:val="0"/>
      <w:divBdr>
        <w:top w:val="none" w:sz="0" w:space="0" w:color="auto"/>
        <w:left w:val="none" w:sz="0" w:space="0" w:color="auto"/>
        <w:bottom w:val="none" w:sz="0" w:space="0" w:color="auto"/>
        <w:right w:val="none" w:sz="0" w:space="0" w:color="auto"/>
      </w:divBdr>
    </w:div>
    <w:div w:id="2009750083">
      <w:bodyDiv w:val="1"/>
      <w:marLeft w:val="0"/>
      <w:marRight w:val="0"/>
      <w:marTop w:val="0"/>
      <w:marBottom w:val="0"/>
      <w:divBdr>
        <w:top w:val="none" w:sz="0" w:space="0" w:color="auto"/>
        <w:left w:val="none" w:sz="0" w:space="0" w:color="auto"/>
        <w:bottom w:val="none" w:sz="0" w:space="0" w:color="auto"/>
        <w:right w:val="none" w:sz="0" w:space="0" w:color="auto"/>
      </w:divBdr>
    </w:div>
    <w:div w:id="2052339334">
      <w:bodyDiv w:val="1"/>
      <w:marLeft w:val="0"/>
      <w:marRight w:val="0"/>
      <w:marTop w:val="0"/>
      <w:marBottom w:val="0"/>
      <w:divBdr>
        <w:top w:val="none" w:sz="0" w:space="0" w:color="auto"/>
        <w:left w:val="none" w:sz="0" w:space="0" w:color="auto"/>
        <w:bottom w:val="none" w:sz="0" w:space="0" w:color="auto"/>
        <w:right w:val="none" w:sz="0" w:space="0" w:color="auto"/>
      </w:divBdr>
    </w:div>
    <w:div w:id="210734166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5667C1-AE74-4A13-AEDF-108ABFE952FA}">
  <ds:schemaRefs>
    <ds:schemaRef ds:uri="http://schemas.microsoft.com/sharepoint/v3/contenttype/forms"/>
  </ds:schemaRefs>
</ds:datastoreItem>
</file>

<file path=customXml/itemProps2.xml><?xml version="1.0" encoding="utf-8"?>
<ds:datastoreItem xmlns:ds="http://schemas.openxmlformats.org/officeDocument/2006/customXml" ds:itemID="{3ED83774-2766-4056-8978-64FEC9D58DA8}">
  <ds:schemaRefs>
    <ds:schemaRef ds:uri="http://schemas.openxmlformats.org/officeDocument/2006/bibliography"/>
  </ds:schemaRefs>
</ds:datastoreItem>
</file>

<file path=customXml/itemProps3.xml><?xml version="1.0" encoding="utf-8"?>
<ds:datastoreItem xmlns:ds="http://schemas.openxmlformats.org/officeDocument/2006/customXml" ds:itemID="{B7A8F42A-5B0D-4086-99A3-DC75955CFB0D}">
  <ds:schemaRefs>
    <ds:schemaRef ds:uri="http://purl.org/dc/elements/1.1/"/>
    <ds:schemaRef ds:uri="http://schemas.openxmlformats.org/package/2006/metadata/core-properties"/>
    <ds:schemaRef ds:uri="http://purl.org/dc/terms/"/>
    <ds:schemaRef ds:uri="http://schemas.microsoft.com/office/2006/documentManagement/types"/>
    <ds:schemaRef ds:uri="23a22248-acb0-4303-bd1b-c36b2527d0a2"/>
    <ds:schemaRef ds:uri="http://purl.org/dc/dcmitype/"/>
    <ds:schemaRef ds:uri="http://schemas.microsoft.com/office/infopath/2007/PartnerControls"/>
    <ds:schemaRef ds:uri="http://schemas.microsoft.com/sharepoint/v4"/>
    <ds:schemaRef ds:uri="http://schemas.microsoft.com/office/2006/metadata/properties"/>
    <ds:schemaRef ds:uri="e32f50e1-6846-4d7d-ad60-ccd6877e6c5e"/>
    <ds:schemaRef ds:uri="5a888943-97ca-4c93-b605-714bb5e9e285"/>
    <ds:schemaRef ds:uri="http://www.w3.org/XML/1998/namespace"/>
  </ds:schemaRefs>
</ds:datastoreItem>
</file>

<file path=customXml/itemProps4.xml><?xml version="1.0" encoding="utf-8"?>
<ds:datastoreItem xmlns:ds="http://schemas.openxmlformats.org/officeDocument/2006/customXml" ds:itemID="{882C86A4-2318-4AE6-899F-962E797A62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27203</TotalTime>
  <Pages>3</Pages>
  <Words>887</Words>
  <Characters>5056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Paul.Marinier@InterDigital.com</dc:creator>
  <cp:keywords/>
  <dc:description/>
  <cp:lastModifiedBy>Fumihiro Hasegawa</cp:lastModifiedBy>
  <cp:revision>1015</cp:revision>
  <dcterms:created xsi:type="dcterms:W3CDTF">2024-08-07T19:35:00Z</dcterms:created>
  <dcterms:modified xsi:type="dcterms:W3CDTF">2025-08-15T21:24:00Z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y fmtid="{D5CDD505-2E9C-101B-9397-08002B2CF9AE}" pid="4" name="MSIP_Label_bcf26ed8-713a-4e6c-8a04-66607341a11c_Enabled">
    <vt:lpwstr>true</vt:lpwstr>
  </property>
  <property fmtid="{D5CDD505-2E9C-101B-9397-08002B2CF9AE}" pid="5" name="MSIP_Label_bcf26ed8-713a-4e6c-8a04-66607341a11c_SetDate">
    <vt:lpwstr>2024-05-09T16:36:48Z</vt:lpwstr>
  </property>
  <property fmtid="{D5CDD505-2E9C-101B-9397-08002B2CF9AE}" pid="6" name="MSIP_Label_bcf26ed8-713a-4e6c-8a04-66607341a11c_Method">
    <vt:lpwstr>Privileged</vt:lpwstr>
  </property>
  <property fmtid="{D5CDD505-2E9C-101B-9397-08002B2CF9AE}" pid="7" name="MSIP_Label_bcf26ed8-713a-4e6c-8a04-66607341a11c_Name">
    <vt:lpwstr>Public</vt:lpwstr>
  </property>
  <property fmtid="{D5CDD505-2E9C-101B-9397-08002B2CF9AE}" pid="8" name="MSIP_Label_bcf26ed8-713a-4e6c-8a04-66607341a11c_SiteId">
    <vt:lpwstr>e351b779-f6d5-4e50-8568-80e922d180ae</vt:lpwstr>
  </property>
  <property fmtid="{D5CDD505-2E9C-101B-9397-08002B2CF9AE}" pid="9" name="MSIP_Label_bcf26ed8-713a-4e6c-8a04-66607341a11c_ActionId">
    <vt:lpwstr>90070fef-06db-4b25-bcc0-0ad76df7adad</vt:lpwstr>
  </property>
  <property fmtid="{D5CDD505-2E9C-101B-9397-08002B2CF9AE}" pid="10" name="MSIP_Label_bcf26ed8-713a-4e6c-8a04-66607341a11c_ContentBits">
    <vt:lpwstr>0</vt:lpwstr>
  </property>
</Properties>
</file>